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34" w:type="dxa"/>
        <w:tblLayout w:type="fixed"/>
        <w:tblLook w:val="0000"/>
      </w:tblPr>
      <w:tblGrid>
        <w:gridCol w:w="5245"/>
        <w:gridCol w:w="5103"/>
      </w:tblGrid>
      <w:tr w:rsidR="00BB79B9" w:rsidRPr="00640470" w:rsidTr="00270D42">
        <w:trPr>
          <w:trHeight w:val="352"/>
        </w:trPr>
        <w:tc>
          <w:tcPr>
            <w:tcW w:w="5245" w:type="dxa"/>
          </w:tcPr>
          <w:p w:rsidR="00BB79B9" w:rsidRPr="00640470" w:rsidRDefault="00BB79B9" w:rsidP="00941BFC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563F00" w:rsidRDefault="00C425B2" w:rsidP="00941BFC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67556" w:rsidRP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инистр жилищно-коммунального хозяйства и строительства Ульяновской области </w:t>
            </w:r>
          </w:p>
          <w:p w:rsidR="00767556" w:rsidRPr="00640470" w:rsidRDefault="00767556" w:rsidP="00941BFC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79B9" w:rsidRPr="00640470" w:rsidRDefault="00BB79B9" w:rsidP="0010720B">
            <w:pPr>
              <w:tabs>
                <w:tab w:val="left" w:pos="15"/>
                <w:tab w:val="left" w:pos="852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270D42"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______/</w:t>
            </w:r>
            <w:r w:rsidR="00C425B2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475C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C425B2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4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C425B2" w:rsidRPr="00C425B2">
              <w:rPr>
                <w:rFonts w:ascii="Times New Roman" w:eastAsia="Times New Roman" w:hAnsi="Times New Roman" w:cs="Times New Roman"/>
                <w:sz w:val="28"/>
                <w:szCs w:val="28"/>
              </w:rPr>
              <w:t>Хайрудинов</w:t>
            </w:r>
            <w:proofErr w:type="spellEnd"/>
            <w:r w:rsidR="00767556"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  <w:p w:rsidR="00BB79B9" w:rsidRDefault="00563F00" w:rsidP="0010720B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«____»_______________ 202</w:t>
            </w:r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563F00" w:rsidRDefault="00563F00" w:rsidP="0010720B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3F00" w:rsidRPr="00640470" w:rsidRDefault="00563F00" w:rsidP="0010720B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М.П.</w:t>
            </w:r>
          </w:p>
        </w:tc>
        <w:tc>
          <w:tcPr>
            <w:tcW w:w="5103" w:type="dxa"/>
          </w:tcPr>
          <w:p w:rsidR="00BB79B9" w:rsidRPr="00640470" w:rsidRDefault="00BB79B9" w:rsidP="00941BFC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BB79B9" w:rsidRDefault="00767556" w:rsidP="000A04AD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И.о.</w:t>
            </w:r>
            <w:r w:rsidR="00270D42" w:rsidRPr="0027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BB79B9" w:rsidRPr="000A04AD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BB79B9" w:rsidRPr="000A04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72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МУП </w:t>
            </w:r>
            <w:r w:rsidR="00BB79B9" w:rsidRPr="000A04A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10720B">
              <w:rPr>
                <w:rFonts w:ascii="Times New Roman" w:eastAsia="Times New Roman" w:hAnsi="Times New Roman" w:cs="Times New Roman"/>
                <w:sz w:val="28"/>
                <w:szCs w:val="28"/>
              </w:rPr>
              <w:t>Ульяновская городская электросеть</w:t>
            </w:r>
            <w:r w:rsidR="00BB79B9" w:rsidRPr="000A04A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BB2AD6" w:rsidRDefault="00BB2AD6" w:rsidP="000A04AD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3F00" w:rsidRPr="00640470" w:rsidRDefault="00563F00" w:rsidP="000A04AD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79B9" w:rsidRPr="00640470" w:rsidRDefault="00BB79B9" w:rsidP="00941BF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="00270D42"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Лапшов</w:t>
            </w:r>
            <w:proofErr w:type="spellEnd"/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  <w:p w:rsidR="00BB79B9" w:rsidRDefault="00342326" w:rsidP="0034232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«____</w:t>
            </w:r>
            <w:r w:rsidR="00BB79B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BB79B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20</w:t>
            </w:r>
            <w:r w:rsidR="00120D9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BB79B9"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563F00" w:rsidRDefault="00563F00" w:rsidP="00563F00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3F00" w:rsidRPr="00640470" w:rsidRDefault="00563F00" w:rsidP="00563F0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М.П.</w:t>
            </w:r>
          </w:p>
        </w:tc>
      </w:tr>
    </w:tbl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120D9A" w:rsidRDefault="0010720B" w:rsidP="00BB79B9">
      <w:pPr>
        <w:tabs>
          <w:tab w:val="left" w:pos="15"/>
        </w:tabs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:rsidR="00BB79B9" w:rsidRPr="00640470" w:rsidRDefault="00BB79B9" w:rsidP="00BB79B9">
      <w:pPr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0470">
        <w:rPr>
          <w:rFonts w:ascii="Times New Roman" w:eastAsia="Times New Roman" w:hAnsi="Times New Roman" w:cs="Times New Roman"/>
          <w:b/>
          <w:sz w:val="28"/>
          <w:szCs w:val="28"/>
        </w:rPr>
        <w:t>ИНВЕСТИЦИОНН</w:t>
      </w:r>
      <w:r w:rsidR="00120D9A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Pr="0064047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 w:rsidR="00120D9A"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:rsidR="00BB79B9" w:rsidRPr="00640470" w:rsidRDefault="00BB79B9" w:rsidP="00BB79B9">
      <w:pPr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720B" w:rsidRPr="002F1F71" w:rsidRDefault="002F1F71" w:rsidP="0010720B">
      <w:pPr>
        <w:spacing w:after="0" w:line="240" w:lineRule="auto"/>
        <w:ind w:left="1134" w:right="99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Модернизация электрических сетей и оборудования</w:t>
      </w:r>
    </w:p>
    <w:p w:rsidR="0010720B" w:rsidRPr="0063146B" w:rsidRDefault="0010720B" w:rsidP="0010720B">
      <w:pPr>
        <w:spacing w:after="0" w:line="240" w:lineRule="auto"/>
        <w:ind w:left="1134" w:right="99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в У</w:t>
      </w:r>
      <w:r w:rsidR="00DE7925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льяновской области </w:t>
      </w:r>
      <w:proofErr w:type="gramStart"/>
      <w:r w:rsidR="00DE7925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г</w:t>
      </w:r>
      <w:proofErr w:type="gramEnd"/>
      <w:r w:rsidR="00DE7925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. Ульяновск</w:t>
      </w:r>
    </w:p>
    <w:p w:rsidR="0010720B" w:rsidRPr="0063146B" w:rsidRDefault="0010720B" w:rsidP="0010720B">
      <w:pPr>
        <w:spacing w:after="0" w:line="240" w:lineRule="auto"/>
        <w:ind w:left="1134" w:right="99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МУП «Ульяновская городская электросеть» </w:t>
      </w:r>
    </w:p>
    <w:p w:rsidR="0010720B" w:rsidRDefault="00342326" w:rsidP="0010720B">
      <w:pPr>
        <w:spacing w:after="0" w:line="240" w:lineRule="auto"/>
        <w:ind w:left="1134" w:right="99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на период</w:t>
      </w:r>
      <w:r w:rsidR="0010720B"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202</w:t>
      </w:r>
      <w:r w:rsidR="002F1F71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5</w:t>
      </w:r>
      <w:r w:rsidR="00BB2AD6"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-202</w:t>
      </w:r>
      <w:r w:rsidR="002F1F71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9</w:t>
      </w:r>
      <w:r w:rsidR="0010720B"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гг.</w:t>
      </w:r>
    </w:p>
    <w:p w:rsidR="0010720B" w:rsidRPr="00640470" w:rsidRDefault="0010720B" w:rsidP="00BB79B9">
      <w:pPr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B79B9" w:rsidRPr="0035515D" w:rsidRDefault="0035515D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15D">
        <w:rPr>
          <w:rFonts w:ascii="Times New Roman" w:eastAsia="Times New Roman" w:hAnsi="Times New Roman" w:cs="Times New Roman"/>
          <w:sz w:val="28"/>
          <w:szCs w:val="28"/>
        </w:rPr>
        <w:t>Идентификатор O_2024ULGES73_1</w:t>
      </w: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CD2F63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B62DAE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053" w:rsidRDefault="00C05053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053" w:rsidRDefault="00C05053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053" w:rsidRPr="00B62DAE" w:rsidRDefault="00C05053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053" w:rsidRPr="00640470" w:rsidRDefault="00C05053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AD5CF1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5CF1">
        <w:rPr>
          <w:rFonts w:ascii="Times New Roman" w:eastAsia="Times New Roman" w:hAnsi="Times New Roman" w:cs="Times New Roman"/>
          <w:sz w:val="24"/>
          <w:szCs w:val="24"/>
        </w:rPr>
        <w:t>Ульяновск 20</w:t>
      </w:r>
      <w:r w:rsidR="00120D9A" w:rsidRPr="00AD5CF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6755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3146B" w:rsidRPr="00AD5CF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EA6BF1" w:rsidRDefault="00EA6BF1" w:rsidP="00041E0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E4077" w:rsidRDefault="002E4077" w:rsidP="00041E0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4A54" w:rsidRPr="00F53F89" w:rsidRDefault="00974A54" w:rsidP="00041E0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3F89">
        <w:rPr>
          <w:rFonts w:ascii="Times New Roman" w:eastAsia="Times New Roman" w:hAnsi="Times New Roman" w:cs="Times New Roman"/>
          <w:sz w:val="24"/>
          <w:szCs w:val="24"/>
        </w:rPr>
        <w:t>Содержание Программы</w:t>
      </w:r>
    </w:p>
    <w:p w:rsidR="00496D96" w:rsidRPr="00F53F89" w:rsidRDefault="00496D96" w:rsidP="00496D96">
      <w:pPr>
        <w:pStyle w:val="ac"/>
        <w:spacing w:line="360" w:lineRule="auto"/>
        <w:jc w:val="both"/>
        <w:rPr>
          <w:b/>
          <w:sz w:val="24"/>
        </w:rPr>
      </w:pPr>
    </w:p>
    <w:tbl>
      <w:tblPr>
        <w:tblStyle w:val="a3"/>
        <w:tblW w:w="1030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6"/>
        <w:gridCol w:w="222"/>
        <w:gridCol w:w="8868"/>
        <w:gridCol w:w="456"/>
      </w:tblGrid>
      <w:tr w:rsidR="00F53F89" w:rsidRPr="00F53F89" w:rsidTr="00F53F89">
        <w:tc>
          <w:tcPr>
            <w:tcW w:w="756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1.</w:t>
            </w:r>
          </w:p>
        </w:tc>
        <w:tc>
          <w:tcPr>
            <w:tcW w:w="222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Введение</w:t>
            </w:r>
            <w:r w:rsidR="00F53F89">
              <w:rPr>
                <w:sz w:val="24"/>
              </w:rPr>
              <w:t>……………………………………………………………………………………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3</w:t>
            </w:r>
          </w:p>
        </w:tc>
      </w:tr>
      <w:tr w:rsidR="00F53F89" w:rsidRPr="00F53F89" w:rsidTr="00F53F89">
        <w:tc>
          <w:tcPr>
            <w:tcW w:w="756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2.</w:t>
            </w:r>
          </w:p>
        </w:tc>
        <w:tc>
          <w:tcPr>
            <w:tcW w:w="222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shd w:val="clear" w:color="auto" w:fill="auto"/>
            <w:vAlign w:val="bottom"/>
          </w:tcPr>
          <w:p w:rsidR="00496D96" w:rsidRPr="00F53F89" w:rsidRDefault="00496D96" w:rsidP="00AC63DD">
            <w:pPr>
              <w:pStyle w:val="ac"/>
              <w:spacing w:line="360" w:lineRule="auto"/>
              <w:jc w:val="both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Общие сведения о хозяйствующем субъекте</w:t>
            </w:r>
            <w:r w:rsidR="00F53F89">
              <w:rPr>
                <w:sz w:val="24"/>
              </w:rPr>
              <w:t>………………………………</w:t>
            </w:r>
            <w:r w:rsidR="00AC63DD">
              <w:rPr>
                <w:sz w:val="24"/>
              </w:rPr>
              <w:t>…</w:t>
            </w:r>
            <w:r w:rsidR="00F53F89">
              <w:rPr>
                <w:sz w:val="24"/>
              </w:rPr>
              <w:t>…………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3</w:t>
            </w:r>
          </w:p>
        </w:tc>
      </w:tr>
      <w:tr w:rsidR="00F53F89" w:rsidRPr="00F53F89" w:rsidTr="00F53F89">
        <w:tc>
          <w:tcPr>
            <w:tcW w:w="756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3.</w:t>
            </w:r>
          </w:p>
        </w:tc>
        <w:tc>
          <w:tcPr>
            <w:tcW w:w="222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shd w:val="clear" w:color="auto" w:fill="auto"/>
            <w:vAlign w:val="bottom"/>
          </w:tcPr>
          <w:p w:rsidR="00496D96" w:rsidRPr="00F53F89" w:rsidRDefault="00AC63DD" w:rsidP="00AC63DD">
            <w:pPr>
              <w:pStyle w:val="ac"/>
              <w:spacing w:line="360" w:lineRule="auto"/>
              <w:jc w:val="both"/>
              <w:rPr>
                <w:bCs/>
                <w:color w:val="000000"/>
                <w:sz w:val="24"/>
              </w:rPr>
            </w:pPr>
            <w:r w:rsidRPr="00AC63DD">
              <w:rPr>
                <w:sz w:val="24"/>
              </w:rPr>
              <w:t>Исходные данные</w:t>
            </w:r>
            <w:r w:rsidR="00496D96" w:rsidRPr="00F53F89">
              <w:rPr>
                <w:sz w:val="24"/>
              </w:rPr>
              <w:t xml:space="preserve"> инвестиционной программы</w:t>
            </w:r>
            <w:r w:rsidR="00F53F89">
              <w:rPr>
                <w:sz w:val="24"/>
              </w:rPr>
              <w:t>…………………………</w:t>
            </w:r>
            <w:r>
              <w:rPr>
                <w:sz w:val="24"/>
              </w:rPr>
              <w:t>..</w:t>
            </w:r>
            <w:r w:rsidR="00F53F89">
              <w:rPr>
                <w:sz w:val="24"/>
              </w:rPr>
              <w:t>……………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4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4.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DE7925">
            <w:pPr>
              <w:pStyle w:val="ac"/>
              <w:spacing w:line="360" w:lineRule="auto"/>
              <w:jc w:val="both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Мероприятия инвестиционной программы</w:t>
            </w:r>
            <w:r w:rsidR="00F53F89">
              <w:rPr>
                <w:sz w:val="24"/>
              </w:rPr>
              <w:t>……………………………………………..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5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5.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Пояснительная записка</w:t>
            </w:r>
            <w:r w:rsidR="00F53F89">
              <w:rPr>
                <w:sz w:val="24"/>
              </w:rPr>
              <w:t>……………………………………………………………………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6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5.1.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Характеристика объектов инвестиционной программы</w:t>
            </w:r>
            <w:r w:rsidR="00F53F89">
              <w:rPr>
                <w:sz w:val="24"/>
              </w:rPr>
              <w:t>………………………………..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6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5.1.1.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Монтаж системы АСКУЭ</w:t>
            </w:r>
            <w:r w:rsidR="00F53F89">
              <w:rPr>
                <w:sz w:val="24"/>
              </w:rPr>
              <w:t>…………………………………………………………………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6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5.1.2.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DE792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Реконструкция оборудования РП</w:t>
            </w:r>
            <w:r w:rsidR="00F53F89">
              <w:rPr>
                <w:sz w:val="24"/>
              </w:rPr>
              <w:t>………………………………………………………</w:t>
            </w:r>
            <w:r w:rsidR="00DE7925">
              <w:rPr>
                <w:sz w:val="24"/>
              </w:rPr>
              <w:t>...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8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5.2.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9324" w:type="dxa"/>
            <w:gridSpan w:val="2"/>
            <w:vAlign w:val="bottom"/>
          </w:tcPr>
          <w:p w:rsidR="00496D96" w:rsidRPr="00F53F89" w:rsidRDefault="00496D96" w:rsidP="00F53F89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 xml:space="preserve">Технологическая и социальная значимость мероприятий </w:t>
            </w:r>
            <w:proofErr w:type="gramStart"/>
            <w:r w:rsidR="00F53F89" w:rsidRPr="00F53F89">
              <w:rPr>
                <w:sz w:val="24"/>
              </w:rPr>
              <w:t>инвестиционной</w:t>
            </w:r>
            <w:proofErr w:type="gramEnd"/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программы</w:t>
            </w:r>
            <w:r w:rsidR="00F53F89">
              <w:rPr>
                <w:sz w:val="24"/>
              </w:rPr>
              <w:t>…………………………………………………………………………………</w:t>
            </w:r>
          </w:p>
        </w:tc>
        <w:tc>
          <w:tcPr>
            <w:tcW w:w="456" w:type="dxa"/>
            <w:vAlign w:val="bottom"/>
          </w:tcPr>
          <w:p w:rsidR="00496D96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10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5.3.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F53F89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Источник финансирования инвестиционной программы</w:t>
            </w:r>
            <w:r>
              <w:rPr>
                <w:sz w:val="24"/>
              </w:rPr>
              <w:t>………………………………</w:t>
            </w:r>
          </w:p>
        </w:tc>
        <w:tc>
          <w:tcPr>
            <w:tcW w:w="456" w:type="dxa"/>
            <w:vAlign w:val="bottom"/>
          </w:tcPr>
          <w:p w:rsidR="00496D96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10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5.4.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F53F89" w:rsidP="00F53F89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Организация план инвестиционной программы</w:t>
            </w:r>
            <w:r>
              <w:rPr>
                <w:sz w:val="24"/>
              </w:rPr>
              <w:t>………………………………………..</w:t>
            </w:r>
          </w:p>
        </w:tc>
        <w:tc>
          <w:tcPr>
            <w:tcW w:w="456" w:type="dxa"/>
            <w:vAlign w:val="bottom"/>
          </w:tcPr>
          <w:p w:rsidR="00496D96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10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222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F53F89" w:rsidRPr="00F53F89" w:rsidRDefault="00F53F89" w:rsidP="00F53F89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Организация контроля хода реализации инвестиционной программы</w:t>
            </w:r>
            <w:r>
              <w:rPr>
                <w:sz w:val="24"/>
              </w:rPr>
              <w:t>………………..</w:t>
            </w:r>
          </w:p>
        </w:tc>
        <w:tc>
          <w:tcPr>
            <w:tcW w:w="456" w:type="dxa"/>
            <w:vAlign w:val="bottom"/>
          </w:tcPr>
          <w:p w:rsidR="00F53F89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11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5.6.</w:t>
            </w:r>
          </w:p>
        </w:tc>
        <w:tc>
          <w:tcPr>
            <w:tcW w:w="222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Возможные риски при реализации инвестиционной программы</w:t>
            </w:r>
            <w:r>
              <w:rPr>
                <w:sz w:val="24"/>
              </w:rPr>
              <w:t>……………………...</w:t>
            </w:r>
          </w:p>
        </w:tc>
        <w:tc>
          <w:tcPr>
            <w:tcW w:w="456" w:type="dxa"/>
            <w:vAlign w:val="bottom"/>
          </w:tcPr>
          <w:p w:rsidR="00F53F89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11</w:t>
            </w:r>
          </w:p>
        </w:tc>
      </w:tr>
    </w:tbl>
    <w:p w:rsidR="00772AC1" w:rsidRDefault="00772AC1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F53F89">
      <w:pPr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19A" w:rsidRPr="00772AC1" w:rsidRDefault="00772AC1" w:rsidP="00772AC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</w:t>
      </w:r>
      <w:r w:rsidR="001210D6" w:rsidRPr="00772AC1">
        <w:rPr>
          <w:rFonts w:ascii="Times New Roman" w:eastAsia="Times New Roman" w:hAnsi="Times New Roman" w:cs="Times New Roman"/>
          <w:b/>
          <w:sz w:val="24"/>
          <w:szCs w:val="24"/>
        </w:rPr>
        <w:t>Введение</w:t>
      </w:r>
    </w:p>
    <w:p w:rsidR="001210D6" w:rsidRPr="00AA5500" w:rsidRDefault="001210D6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Инвестиционная программа </w:t>
      </w:r>
      <w:r w:rsidR="007A4F35" w:rsidRPr="007A4F35"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7A4F35" w:rsidRPr="007A4F35"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="00F93C70" w:rsidRPr="007A4F35">
        <w:rPr>
          <w:rFonts w:ascii="Times New Roman" w:eastAsia="Times New Roman" w:hAnsi="Times New Roman" w:cs="Times New Roman"/>
          <w:sz w:val="24"/>
          <w:szCs w:val="24"/>
        </w:rPr>
        <w:t>» на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270D42" w:rsidRPr="00270D4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270D42" w:rsidRPr="00270D4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годы включает в себя мероприяти</w:t>
      </w:r>
      <w:r w:rsidR="007A4F35" w:rsidRPr="007A4F3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0699" w:rsidRPr="007A4F35">
        <w:rPr>
          <w:rFonts w:ascii="Times New Roman" w:eastAsia="Times New Roman" w:hAnsi="Times New Roman" w:cs="Times New Roman"/>
          <w:sz w:val="24"/>
          <w:szCs w:val="24"/>
        </w:rPr>
        <w:t>направленны</w:t>
      </w:r>
      <w:r w:rsidR="007A4F3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00699" w:rsidRPr="007A4F35">
        <w:rPr>
          <w:rFonts w:ascii="Times New Roman" w:eastAsia="Times New Roman" w:hAnsi="Times New Roman" w:cs="Times New Roman"/>
          <w:sz w:val="24"/>
          <w:szCs w:val="24"/>
        </w:rPr>
        <w:t xml:space="preserve"> на повышение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надежност</w:t>
      </w:r>
      <w:r w:rsidR="00100699" w:rsidRPr="007A4F3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функционирования сетей электроснабжения, которые в свою очередь оказывают значительное влияние на 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качества и надежности предоставления услуг по передаче электрической </w:t>
      </w:r>
      <w:r w:rsidR="00F93C70" w:rsidRPr="007A4F35">
        <w:rPr>
          <w:rFonts w:ascii="Times New Roman" w:eastAsia="Times New Roman" w:hAnsi="Times New Roman" w:cs="Times New Roman"/>
          <w:sz w:val="24"/>
          <w:szCs w:val="24"/>
        </w:rPr>
        <w:t>энергии населению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. Также программа предусматривает решение 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 xml:space="preserve">таких 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 xml:space="preserve"> как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внедрени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ресурсосберегающих технологий, разработку, и широкое применение мер по стимулированию эффективного и рационального хозяйствования 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>сетевой компании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, максимального использования 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>предприятием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всех доступных ресурсов, включая собственные, для решения вопросов надежного и </w:t>
      </w:r>
      <w:r w:rsidR="001D22D9" w:rsidRPr="00AA5500">
        <w:rPr>
          <w:rFonts w:ascii="Times New Roman" w:eastAsia="Times New Roman" w:hAnsi="Times New Roman" w:cs="Times New Roman"/>
          <w:sz w:val="24"/>
          <w:szCs w:val="24"/>
        </w:rPr>
        <w:t>безаварийного</w:t>
      </w:r>
      <w:r w:rsidRPr="00AA5500">
        <w:rPr>
          <w:rFonts w:ascii="Times New Roman" w:eastAsia="Times New Roman" w:hAnsi="Times New Roman" w:cs="Times New Roman"/>
          <w:sz w:val="24"/>
          <w:szCs w:val="24"/>
        </w:rPr>
        <w:t xml:space="preserve"> обслуживания населения, эффективность и надежность работы систем энергоснабжения</w:t>
      </w:r>
      <w:r w:rsidR="00100699" w:rsidRPr="00AA5500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5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4B94" w:rsidRPr="00FA3D97" w:rsidRDefault="00604B94" w:rsidP="00503EDA">
      <w:pPr>
        <w:pStyle w:val="a4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1C4D13" w:rsidRPr="00772AC1" w:rsidRDefault="00772AC1" w:rsidP="00772AC1">
      <w:pPr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C4D13" w:rsidRPr="00772AC1">
        <w:rPr>
          <w:rFonts w:ascii="Times New Roman" w:eastAsia="Times New Roman" w:hAnsi="Times New Roman" w:cs="Times New Roman"/>
          <w:b/>
          <w:sz w:val="24"/>
          <w:szCs w:val="24"/>
        </w:rPr>
        <w:t>Общие сведения о хозяйствующем субъекте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организации: </w:t>
      </w:r>
      <w:r w:rsidR="009201C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унитарное 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предприятие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Ульяновская городская электросеть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Сокращенное наименование: 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1933AE"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1C4D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ИНН: </w:t>
      </w:r>
      <w:r w:rsidR="001933AE" w:rsidRPr="001933AE">
        <w:rPr>
          <w:rFonts w:ascii="Times New Roman" w:eastAsia="Times New Roman" w:hAnsi="Times New Roman" w:cs="Times New Roman"/>
          <w:sz w:val="24"/>
          <w:szCs w:val="24"/>
        </w:rPr>
        <w:t>7303003290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>Юридический адрес: 432006</w:t>
      </w:r>
      <w:r w:rsidR="001933AE" w:rsidRPr="001933AE">
        <w:rPr>
          <w:rFonts w:ascii="Times New Roman" w:eastAsia="Times New Roman" w:hAnsi="Times New Roman" w:cs="Times New Roman"/>
          <w:sz w:val="24"/>
          <w:szCs w:val="24"/>
        </w:rPr>
        <w:t xml:space="preserve">432017, Ульяновская область, </w:t>
      </w:r>
      <w:proofErr w:type="gramStart"/>
      <w:r w:rsidR="001933AE" w:rsidRPr="001933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="001933AE" w:rsidRPr="001933AE">
        <w:rPr>
          <w:rFonts w:ascii="Times New Roman" w:eastAsia="Times New Roman" w:hAnsi="Times New Roman" w:cs="Times New Roman"/>
          <w:sz w:val="24"/>
          <w:szCs w:val="24"/>
        </w:rPr>
        <w:t>. Ульяновск, ул. Минаева, 46</w:t>
      </w:r>
      <w:r w:rsidR="00120D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270D42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Ф.И.О. руководителя: </w:t>
      </w:r>
      <w:proofErr w:type="spellStart"/>
      <w:r w:rsidR="00270D42">
        <w:rPr>
          <w:rFonts w:ascii="Times New Roman" w:eastAsia="Times New Roman" w:hAnsi="Times New Roman" w:cs="Times New Roman"/>
          <w:sz w:val="24"/>
          <w:szCs w:val="24"/>
        </w:rPr>
        <w:t>Лапшов</w:t>
      </w:r>
      <w:proofErr w:type="spellEnd"/>
      <w:r w:rsidR="00270D42">
        <w:rPr>
          <w:rFonts w:ascii="Times New Roman" w:eastAsia="Times New Roman" w:hAnsi="Times New Roman" w:cs="Times New Roman"/>
          <w:sz w:val="24"/>
          <w:szCs w:val="24"/>
        </w:rPr>
        <w:t xml:space="preserve"> Сергей Александрович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>Телефон: +7(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8422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)-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32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-23-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 xml:space="preserve">факс: 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+7(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8422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)-32-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-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503EDA" w:rsidRPr="00503EDA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4D13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8" w:history="1"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bdk</w:t>
        </w:r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@</w:t>
        </w:r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ulges</w:t>
        </w:r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.</w:t>
        </w:r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F0">
        <w:rPr>
          <w:rFonts w:ascii="Times New Roman" w:eastAsia="Times New Roman" w:hAnsi="Times New Roman" w:cs="Times New Roman"/>
          <w:sz w:val="24"/>
          <w:szCs w:val="24"/>
        </w:rPr>
        <w:t>Муниципальное унитарное предприятие "Ульяновская городская электросеть", сокращённое наименование - МУП "</w:t>
      </w: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>", является одним из старейших предприятий г</w:t>
      </w:r>
      <w:r w:rsidR="00BF21BE">
        <w:rPr>
          <w:rFonts w:ascii="Times New Roman" w:eastAsia="Times New Roman" w:hAnsi="Times New Roman" w:cs="Times New Roman"/>
          <w:sz w:val="24"/>
          <w:szCs w:val="24"/>
        </w:rPr>
        <w:t>орода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Ульяновска и коммунальной энергетики России.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F0">
        <w:rPr>
          <w:rFonts w:ascii="Times New Roman" w:eastAsia="Times New Roman" w:hAnsi="Times New Roman" w:cs="Times New Roman"/>
          <w:sz w:val="24"/>
          <w:szCs w:val="24"/>
        </w:rPr>
        <w:t>1 января 1913 года (по старому стилю) в г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>ороде Симбирск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была запущена в эксплуатацию Центральная электростанция (ЦЭС) общей мощностью 300 кВт. Яркий свет загорелся на 10 улицах города, в домах именитых </w:t>
      </w: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симбирян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>, в зданиях городской управы и Думы – всего 4000 лампочек в помещениях и на 132 фонарных столбах. В 1957 году с пуском Волжской ГЭС и созданием энергосистемы РЭУ "</w:t>
      </w: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Ульяновскэнерго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>" необходимость в дизельной электростанции отпала. Дизели станции демонтировали, а предприятие преобразовали в Ульяновскую городскую электросеть.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На протяжении 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110 лет основным предназначением предприятия остается бесперебойное электроснабжение потребител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 xml:space="preserve">ей, проживающих на территории 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br/>
        <w:t>города Ульяновск.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F0">
        <w:rPr>
          <w:rFonts w:ascii="Times New Roman" w:eastAsia="Times New Roman" w:hAnsi="Times New Roman" w:cs="Times New Roman"/>
          <w:sz w:val="24"/>
          <w:szCs w:val="24"/>
        </w:rPr>
        <w:t>Предприятие имеет статус сетевой организации, основными видами деятельности которой является оказание услуг по передаче электрической энергии и технологическое присоединение потребителей к элек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>трическим сетям на территории города Ульяновск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. МУП «</w:t>
      </w: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» получая электроэнергию от смежных, магистральных электрических сетей — сетей напряжением 6-10 кВ, передает ее до точек присоединения конечных потребителей или других сетевых организаций посредством распределительной электрической сети 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br/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напряжением 0,4-6-10 кВ.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Электросетевой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комплекс, находящийся в хозяйственном ведении предприятия, </w:t>
      </w:r>
      <w:r w:rsidR="00261E49">
        <w:rPr>
          <w:rFonts w:ascii="Times New Roman" w:eastAsia="Times New Roman" w:hAnsi="Times New Roman" w:cs="Times New Roman"/>
          <w:sz w:val="24"/>
          <w:szCs w:val="24"/>
        </w:rPr>
        <w:br/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распределительных пунктов;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89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66DF0">
        <w:rPr>
          <w:rFonts w:ascii="Times New Roman" w:eastAsia="Times New Roman" w:hAnsi="Times New Roman" w:cs="Times New Roman"/>
          <w:sz w:val="24"/>
          <w:szCs w:val="24"/>
        </w:rPr>
        <w:t>трансформаторных</w:t>
      </w:r>
      <w:proofErr w:type="gramEnd"/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подстанции;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47 переключательных пунктов;</w:t>
      </w:r>
    </w:p>
    <w:p w:rsidR="00C66DF0" w:rsidRPr="00503EDA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DA">
        <w:rPr>
          <w:rFonts w:ascii="Times New Roman" w:eastAsia="Times New Roman" w:hAnsi="Times New Roman" w:cs="Times New Roman"/>
          <w:sz w:val="24"/>
          <w:szCs w:val="24"/>
        </w:rPr>
        <w:t>– 8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313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километр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воздушных линий электропередач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6DF0" w:rsidRPr="00503EDA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DA">
        <w:rPr>
          <w:rFonts w:ascii="Times New Roman" w:eastAsia="Times New Roman" w:hAnsi="Times New Roman" w:cs="Times New Roman"/>
          <w:sz w:val="24"/>
          <w:szCs w:val="24"/>
        </w:rPr>
        <w:t>– 23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97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789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километров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кабельных линий электропередач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503EDA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DA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 переда</w:t>
      </w:r>
      <w:r w:rsidR="00100699" w:rsidRPr="00503EDA">
        <w:rPr>
          <w:rFonts w:ascii="Times New Roman" w:eastAsia="Times New Roman" w:hAnsi="Times New Roman" w:cs="Times New Roman"/>
          <w:sz w:val="24"/>
          <w:szCs w:val="24"/>
        </w:rPr>
        <w:t>нной</w:t>
      </w:r>
      <w:r w:rsidR="00C22E2C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электрической энергии 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3</w:t>
      </w:r>
      <w:r w:rsidR="00C22E2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составляет </w:t>
      </w:r>
      <w:r w:rsidR="00503EDA">
        <w:rPr>
          <w:rFonts w:ascii="Times New Roman" w:eastAsia="Times New Roman" w:hAnsi="Times New Roman" w:cs="Times New Roman"/>
          <w:sz w:val="24"/>
          <w:szCs w:val="24"/>
        </w:rPr>
        <w:br/>
      </w:r>
      <w:r w:rsidR="00503EDA" w:rsidRPr="00503EDA">
        <w:rPr>
          <w:rFonts w:ascii="Times New Roman" w:eastAsia="Times New Roman" w:hAnsi="Times New Roman" w:cs="Times New Roman"/>
          <w:sz w:val="24"/>
          <w:szCs w:val="24"/>
        </w:rPr>
        <w:t>875 311 619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кВт*час/год.</w:t>
      </w:r>
    </w:p>
    <w:p w:rsidR="001C4D13" w:rsidRPr="00CB4B3D" w:rsidRDefault="00100699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DA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="001C4D13" w:rsidRPr="00503EDA">
        <w:rPr>
          <w:rFonts w:ascii="Times New Roman" w:eastAsia="Times New Roman" w:hAnsi="Times New Roman" w:cs="Times New Roman"/>
          <w:sz w:val="24"/>
          <w:szCs w:val="24"/>
        </w:rPr>
        <w:t xml:space="preserve"> суммарных (технологических и коммерческих) потерь, сложившийся за 20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3</w:t>
      </w:r>
      <w:r w:rsidR="001C4D13" w:rsidRPr="00503EDA">
        <w:rPr>
          <w:rFonts w:ascii="Times New Roman" w:eastAsia="Times New Roman" w:hAnsi="Times New Roman" w:cs="Times New Roman"/>
          <w:sz w:val="24"/>
          <w:szCs w:val="24"/>
        </w:rPr>
        <w:t xml:space="preserve"> год, составляет 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>13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610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EDA" w:rsidRPr="00503EDA">
        <w:rPr>
          <w:rFonts w:ascii="Times New Roman" w:eastAsia="Times New Roman" w:hAnsi="Times New Roman" w:cs="Times New Roman"/>
          <w:sz w:val="24"/>
          <w:szCs w:val="24"/>
        </w:rPr>
        <w:t>949</w:t>
      </w:r>
      <w:r w:rsidR="001C4D13"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кВт*</w:t>
      </w:r>
      <w:proofErr w:type="gramStart"/>
      <w:r w:rsidR="001C4D13" w:rsidRPr="00503EDA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503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0701" w:rsidRPr="00FA3D97" w:rsidRDefault="001C4D13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D9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8D0701" w:rsidRPr="00FA3D9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C63DD">
        <w:rPr>
          <w:rFonts w:ascii="Times New Roman" w:eastAsia="Times New Roman" w:hAnsi="Times New Roman" w:cs="Times New Roman"/>
          <w:b/>
          <w:sz w:val="24"/>
          <w:szCs w:val="24"/>
        </w:rPr>
        <w:t>Исходные данные</w:t>
      </w:r>
      <w:r w:rsidR="008D0701" w:rsidRPr="00FA3D97">
        <w:rPr>
          <w:rFonts w:ascii="Times New Roman" w:eastAsia="Times New Roman" w:hAnsi="Times New Roman" w:cs="Times New Roman"/>
          <w:b/>
          <w:sz w:val="24"/>
          <w:szCs w:val="24"/>
        </w:rPr>
        <w:t xml:space="preserve"> инвестиционной программы</w:t>
      </w:r>
    </w:p>
    <w:p w:rsidR="008D0701" w:rsidRPr="00FA3D97" w:rsidRDefault="008D0701" w:rsidP="008D0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835"/>
        <w:gridCol w:w="7229"/>
      </w:tblGrid>
      <w:tr w:rsidR="008D0701" w:rsidRPr="008D0701" w:rsidTr="00503EDA">
        <w:tc>
          <w:tcPr>
            <w:tcW w:w="426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35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На</w:t>
            </w:r>
            <w:r w:rsidR="0017520E">
              <w:rPr>
                <w:rFonts w:ascii="Times New Roman" w:eastAsia="Times New Roman" w:hAnsi="Times New Roman" w:cs="Times New Roman"/>
              </w:rPr>
              <w:t>звание</w:t>
            </w:r>
            <w:r w:rsidRPr="008D0701">
              <w:rPr>
                <w:rFonts w:ascii="Times New Roman" w:eastAsia="Times New Roman" w:hAnsi="Times New Roman" w:cs="Times New Roman"/>
              </w:rPr>
              <w:t xml:space="preserve"> инвестиционной программы</w:t>
            </w:r>
          </w:p>
        </w:tc>
        <w:tc>
          <w:tcPr>
            <w:tcW w:w="7229" w:type="dxa"/>
            <w:vAlign w:val="center"/>
          </w:tcPr>
          <w:p w:rsidR="008D0701" w:rsidRPr="008D0701" w:rsidRDefault="002E4077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4077">
              <w:rPr>
                <w:rFonts w:ascii="Times New Roman" w:eastAsia="Times New Roman" w:hAnsi="Times New Roman" w:cs="Times New Roman"/>
              </w:rPr>
              <w:t>Модернизация электрических сетей и оборудования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E4077">
              <w:rPr>
                <w:rFonts w:ascii="Times New Roman" w:eastAsia="Times New Roman" w:hAnsi="Times New Roman" w:cs="Times New Roman"/>
              </w:rPr>
              <w:t>в Улья</w:t>
            </w:r>
            <w:r w:rsidR="00503EDA">
              <w:rPr>
                <w:rFonts w:ascii="Times New Roman" w:eastAsia="Times New Roman" w:hAnsi="Times New Roman" w:cs="Times New Roman"/>
              </w:rPr>
              <w:t>новской области города Ульяновск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E4077">
              <w:rPr>
                <w:rFonts w:ascii="Times New Roman" w:eastAsia="Times New Roman" w:hAnsi="Times New Roman" w:cs="Times New Roman"/>
              </w:rPr>
              <w:t>МУП «Ульяновская городская электросеть» на период 2025-2029гг.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35" w:type="dxa"/>
            <w:vAlign w:val="center"/>
          </w:tcPr>
          <w:p w:rsidR="008D0701" w:rsidRPr="008D0701" w:rsidRDefault="00261E49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1E49">
              <w:rPr>
                <w:rFonts w:ascii="Times New Roman" w:eastAsia="Times New Roman" w:hAnsi="Times New Roman" w:cs="Times New Roman"/>
              </w:rPr>
              <w:t>Основание для разработки программы</w:t>
            </w:r>
          </w:p>
        </w:tc>
        <w:tc>
          <w:tcPr>
            <w:tcW w:w="7229" w:type="dxa"/>
            <w:vAlign w:val="center"/>
          </w:tcPr>
          <w:p w:rsidR="008D0701" w:rsidRPr="008D0701" w:rsidRDefault="008D0701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1. Федеральный закон от 26 марта 2003 № 35-ФЗ «Об электроэнергетике»;</w:t>
            </w:r>
          </w:p>
          <w:p w:rsidR="008D0701" w:rsidRPr="008D0701" w:rsidRDefault="008D0701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2. Федеральный закон от 23 ноября 2009 № 261-ФЗ «Об энергосбережении и о повышении энергетической эффективности</w:t>
            </w:r>
            <w:r w:rsidR="002E4077">
              <w:rPr>
                <w:rFonts w:ascii="Times New Roman" w:eastAsia="Times New Roman" w:hAnsi="Times New Roman" w:cs="Times New Roman"/>
              </w:rPr>
              <w:t xml:space="preserve"> </w:t>
            </w:r>
            <w:r w:rsidR="002E4077" w:rsidRPr="002E4077">
              <w:rPr>
                <w:rFonts w:ascii="Times New Roman" w:eastAsia="Times New Roman" w:hAnsi="Times New Roman" w:cs="Times New Roman"/>
              </w:rPr>
              <w:t>и о внесении изменений в отдельные законодательные акты Российской Федерации</w:t>
            </w:r>
            <w:r w:rsidRPr="008D0701">
              <w:rPr>
                <w:rFonts w:ascii="Times New Roman" w:eastAsia="Times New Roman" w:hAnsi="Times New Roman" w:cs="Times New Roman"/>
              </w:rPr>
              <w:t>»;</w:t>
            </w:r>
          </w:p>
          <w:p w:rsidR="008D0701" w:rsidRDefault="008D0701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 xml:space="preserve">3. Постановление </w:t>
            </w:r>
            <w:r w:rsidR="00503EDA">
              <w:rPr>
                <w:rFonts w:ascii="Times New Roman" w:eastAsia="Times New Roman" w:hAnsi="Times New Roman" w:cs="Times New Roman"/>
              </w:rPr>
              <w:t>П</w:t>
            </w:r>
            <w:r w:rsidRPr="008D0701">
              <w:rPr>
                <w:rFonts w:ascii="Times New Roman" w:eastAsia="Times New Roman" w:hAnsi="Times New Roman" w:cs="Times New Roman"/>
              </w:rPr>
              <w:t xml:space="preserve">равительства </w:t>
            </w:r>
            <w:r w:rsidR="00503EDA" w:rsidRPr="0017520E">
              <w:rPr>
                <w:rFonts w:ascii="Times New Roman" w:eastAsia="Times New Roman" w:hAnsi="Times New Roman" w:cs="Times New Roman"/>
              </w:rPr>
              <w:t>Российской Федерации</w:t>
            </w:r>
            <w:r w:rsidRPr="008D0701">
              <w:rPr>
                <w:rFonts w:ascii="Times New Roman" w:eastAsia="Times New Roman" w:hAnsi="Times New Roman" w:cs="Times New Roman"/>
              </w:rPr>
              <w:t xml:space="preserve"> №977 от 01.12.2009</w:t>
            </w:r>
            <w:r w:rsidR="00503EDA">
              <w:rPr>
                <w:rFonts w:ascii="Times New Roman" w:eastAsia="Times New Roman" w:hAnsi="Times New Roman" w:cs="Times New Roman"/>
              </w:rPr>
              <w:t xml:space="preserve"> «</w:t>
            </w:r>
            <w:r w:rsidR="00503EDA" w:rsidRPr="00503EDA">
              <w:rPr>
                <w:rFonts w:ascii="Times New Roman" w:eastAsia="Times New Roman" w:hAnsi="Times New Roman" w:cs="Times New Roman"/>
              </w:rPr>
              <w:t>Об инвестиционных программах субъектов электроэнергетики</w:t>
            </w:r>
            <w:r w:rsidR="00503EDA">
              <w:rPr>
                <w:rFonts w:ascii="Times New Roman" w:eastAsia="Times New Roman" w:hAnsi="Times New Roman" w:cs="Times New Roman"/>
              </w:rPr>
              <w:t>»</w:t>
            </w:r>
            <w:r w:rsidR="0017520E">
              <w:rPr>
                <w:rFonts w:ascii="Times New Roman" w:eastAsia="Times New Roman" w:hAnsi="Times New Roman" w:cs="Times New Roman"/>
              </w:rPr>
              <w:t>;</w:t>
            </w:r>
          </w:p>
          <w:p w:rsidR="0017520E" w:rsidRDefault="0017520E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503EDA">
              <w:rPr>
                <w:rFonts w:ascii="Times New Roman" w:eastAsia="Times New Roman" w:hAnsi="Times New Roman" w:cs="Times New Roman"/>
              </w:rPr>
              <w:t>Постановление</w:t>
            </w:r>
            <w:r w:rsidRPr="0017520E">
              <w:rPr>
                <w:rFonts w:ascii="Times New Roman" w:eastAsia="Times New Roman" w:hAnsi="Times New Roman" w:cs="Times New Roman"/>
              </w:rPr>
              <w:t xml:space="preserve"> Правительства Российской Федерации от 29.12.2011 г. №1178 «О ценообразовании в области регулируемых цен (тарифов) в электроэнергетике»</w:t>
            </w:r>
            <w:r w:rsidR="00C6143F">
              <w:rPr>
                <w:rFonts w:ascii="Times New Roman" w:eastAsia="Times New Roman" w:hAnsi="Times New Roman" w:cs="Times New Roman"/>
              </w:rPr>
              <w:t>;</w:t>
            </w:r>
          </w:p>
          <w:p w:rsidR="00100699" w:rsidRDefault="0010069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Федеральный закон от 27.12.2018г. № 522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</w:t>
            </w:r>
            <w:r w:rsidR="00C6143F">
              <w:rPr>
                <w:rFonts w:ascii="Times New Roman" w:eastAsia="Times New Roman" w:hAnsi="Times New Roman" w:cs="Times New Roman"/>
              </w:rPr>
              <w:t>.</w:t>
            </w:r>
          </w:p>
          <w:p w:rsidR="00C425B2" w:rsidRPr="008D0701" w:rsidRDefault="00C425B2" w:rsidP="00AC6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Постановление Правительства </w:t>
            </w:r>
            <w:r w:rsidRPr="0017520E">
              <w:rPr>
                <w:rFonts w:ascii="Times New Roman" w:eastAsia="Times New Roman" w:hAnsi="Times New Roman" w:cs="Times New Roman"/>
              </w:rPr>
              <w:t xml:space="preserve">Российской Федерации от </w:t>
            </w:r>
            <w:r>
              <w:rPr>
                <w:rFonts w:ascii="Times New Roman" w:eastAsia="Times New Roman" w:hAnsi="Times New Roman" w:cs="Times New Roman"/>
              </w:rPr>
              <w:t>02</w:t>
            </w:r>
            <w:r w:rsidRPr="0017520E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06</w:t>
            </w:r>
            <w:r w:rsidRPr="0017520E">
              <w:rPr>
                <w:rFonts w:ascii="Times New Roman" w:eastAsia="Times New Roman" w:hAnsi="Times New Roman" w:cs="Times New Roman"/>
              </w:rPr>
              <w:t>.20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17520E">
              <w:rPr>
                <w:rFonts w:ascii="Times New Roman" w:eastAsia="Times New Roman" w:hAnsi="Times New Roman" w:cs="Times New Roman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</w:rPr>
              <w:t>923</w:t>
            </w:r>
            <w:r w:rsidRPr="0017520E">
              <w:rPr>
                <w:rFonts w:ascii="Times New Roman" w:eastAsia="Times New Roman" w:hAnsi="Times New Roman" w:cs="Times New Roman"/>
              </w:rPr>
              <w:t xml:space="preserve"> «</w:t>
            </w:r>
            <w:r w:rsidR="00AC63DD" w:rsidRPr="00AC63DD">
              <w:rPr>
                <w:rFonts w:ascii="Times New Roman" w:eastAsia="Times New Roman" w:hAnsi="Times New Roman" w:cs="Times New Roman"/>
              </w:rPr>
              <w:t>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</w:t>
            </w:r>
            <w:r w:rsidRPr="0017520E">
              <w:rPr>
                <w:rFonts w:ascii="Times New Roman" w:eastAsia="Times New Roman" w:hAnsi="Times New Roman" w:cs="Times New Roman"/>
              </w:rPr>
              <w:t>»</w:t>
            </w:r>
            <w:r w:rsidR="00AC63D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8D070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Источник финансирования инвестиционной программы</w:t>
            </w:r>
          </w:p>
        </w:tc>
        <w:tc>
          <w:tcPr>
            <w:tcW w:w="7229" w:type="dxa"/>
            <w:vAlign w:val="center"/>
          </w:tcPr>
          <w:p w:rsidR="008D0701" w:rsidRPr="008D0701" w:rsidRDefault="001C5FCF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51C1">
              <w:rPr>
                <w:rFonts w:ascii="Times New Roman" w:eastAsia="Times New Roman" w:hAnsi="Times New Roman" w:cs="Times New Roman"/>
              </w:rPr>
              <w:t>Собственные средства (п</w:t>
            </w:r>
            <w:r w:rsidR="008D0701" w:rsidRPr="006251C1">
              <w:rPr>
                <w:rFonts w:ascii="Times New Roman" w:eastAsia="Times New Roman" w:hAnsi="Times New Roman" w:cs="Times New Roman"/>
              </w:rPr>
              <w:t>рибыль</w:t>
            </w:r>
            <w:r w:rsidRPr="006251C1">
              <w:rPr>
                <w:rFonts w:ascii="Times New Roman" w:eastAsia="Times New Roman" w:hAnsi="Times New Roman" w:cs="Times New Roman"/>
              </w:rPr>
              <w:t>, амортизация)</w:t>
            </w:r>
            <w:r w:rsidR="00C6143F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C22E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8D0701" w:rsidRPr="00C22E2C" w:rsidRDefault="00261E49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Состояние проблемы</w:t>
            </w:r>
          </w:p>
        </w:tc>
        <w:tc>
          <w:tcPr>
            <w:tcW w:w="7229" w:type="dxa"/>
            <w:vAlign w:val="center"/>
          </w:tcPr>
          <w:p w:rsidR="00BA65DF" w:rsidRPr="00C22E2C" w:rsidRDefault="00CB4B3D" w:rsidP="00B17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1</w:t>
            </w:r>
            <w:r w:rsidR="00C60DB5" w:rsidRPr="00C22E2C">
              <w:rPr>
                <w:rFonts w:ascii="Times New Roman" w:eastAsia="Times New Roman" w:hAnsi="Times New Roman" w:cs="Times New Roman"/>
              </w:rPr>
              <w:t xml:space="preserve">. </w:t>
            </w:r>
            <w:r w:rsidR="00261E49" w:rsidRPr="00C22E2C">
              <w:rPr>
                <w:rFonts w:ascii="Times New Roman" w:eastAsia="Times New Roman" w:hAnsi="Times New Roman" w:cs="Times New Roman"/>
              </w:rPr>
              <w:t>Необходимость</w:t>
            </w:r>
            <w:r w:rsidR="00BA65DF" w:rsidRPr="00C22E2C">
              <w:rPr>
                <w:rFonts w:ascii="Times New Roman" w:eastAsia="Times New Roman" w:hAnsi="Times New Roman" w:cs="Times New Roman"/>
              </w:rPr>
              <w:t xml:space="preserve"> проведения работ по реконструкции и</w:t>
            </w:r>
            <w:r w:rsidR="00261E49" w:rsidRPr="00C22E2C">
              <w:rPr>
                <w:rFonts w:ascii="Times New Roman" w:eastAsia="Times New Roman" w:hAnsi="Times New Roman" w:cs="Times New Roman"/>
              </w:rPr>
              <w:t xml:space="preserve"> модернизации приборов учёта, измерительных комплексов, систем учёта </w:t>
            </w:r>
            <w:r w:rsidR="00BA65DF" w:rsidRPr="00C22E2C">
              <w:rPr>
                <w:rFonts w:ascii="Times New Roman" w:eastAsia="Times New Roman" w:hAnsi="Times New Roman" w:cs="Times New Roman"/>
              </w:rPr>
              <w:t xml:space="preserve">и </w:t>
            </w:r>
            <w:r w:rsidR="00B1731C" w:rsidRPr="00C22E2C">
              <w:rPr>
                <w:rFonts w:ascii="Times New Roman" w:eastAsia="Times New Roman" w:hAnsi="Times New Roman" w:cs="Times New Roman"/>
              </w:rPr>
              <w:t xml:space="preserve">высоковольтного </w:t>
            </w:r>
            <w:r w:rsidR="00BA65DF" w:rsidRPr="00C22E2C">
              <w:rPr>
                <w:rFonts w:ascii="Times New Roman" w:eastAsia="Times New Roman" w:hAnsi="Times New Roman" w:cs="Times New Roman"/>
              </w:rPr>
              <w:t xml:space="preserve">оборудования </w:t>
            </w:r>
            <w:r w:rsidR="00B1731C" w:rsidRPr="00C22E2C">
              <w:rPr>
                <w:rFonts w:ascii="Times New Roman" w:eastAsia="Times New Roman" w:hAnsi="Times New Roman" w:cs="Times New Roman"/>
              </w:rPr>
              <w:t>электрической энергии.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835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Цели инвестиционной программы</w:t>
            </w:r>
          </w:p>
        </w:tc>
        <w:tc>
          <w:tcPr>
            <w:tcW w:w="7229" w:type="dxa"/>
            <w:vAlign w:val="center"/>
          </w:tcPr>
          <w:p w:rsidR="00261E49" w:rsidRPr="00C22E2C" w:rsidRDefault="00261E4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 xml:space="preserve">1.Повышение качества предоставляемых услуг по передаче </w:t>
            </w:r>
            <w:r w:rsidR="00B1731C" w:rsidRPr="00C22E2C">
              <w:rPr>
                <w:rFonts w:ascii="Times New Roman" w:eastAsia="Times New Roman" w:hAnsi="Times New Roman" w:cs="Times New Roman"/>
              </w:rPr>
              <w:t>электрической энергии</w:t>
            </w:r>
            <w:r w:rsidRPr="00C22E2C">
              <w:rPr>
                <w:rFonts w:ascii="Times New Roman" w:eastAsia="Times New Roman" w:hAnsi="Times New Roman" w:cs="Times New Roman"/>
              </w:rPr>
              <w:t xml:space="preserve"> для потребителей.</w:t>
            </w:r>
          </w:p>
          <w:p w:rsidR="007A6C2C" w:rsidRPr="00C22E2C" w:rsidRDefault="00261E4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2.Развитие интеллектуальной системы учета электрической энергии (мощности) АИИС КУЭ.</w:t>
            </w:r>
          </w:p>
          <w:p w:rsidR="00B1731C" w:rsidRPr="00C22E2C" w:rsidRDefault="00B1731C" w:rsidP="00B17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3. Внедрение инновационного оборудования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C22E2C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 xml:space="preserve">Задачи инвестиционной программы </w:t>
            </w:r>
          </w:p>
        </w:tc>
        <w:tc>
          <w:tcPr>
            <w:tcW w:w="7229" w:type="dxa"/>
            <w:vAlign w:val="center"/>
          </w:tcPr>
          <w:p w:rsidR="008D0701" w:rsidRPr="00C22E2C" w:rsidRDefault="002E0951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 xml:space="preserve">1. </w:t>
            </w:r>
            <w:r w:rsidR="00261E49" w:rsidRPr="00C22E2C">
              <w:rPr>
                <w:rFonts w:ascii="Times New Roman" w:eastAsia="Times New Roman" w:hAnsi="Times New Roman" w:cs="Times New Roman"/>
              </w:rPr>
              <w:t>Мероприятия</w:t>
            </w:r>
            <w:r w:rsidR="00B1731C" w:rsidRPr="00C22E2C">
              <w:rPr>
                <w:rFonts w:ascii="Times New Roman" w:eastAsia="Times New Roman" w:hAnsi="Times New Roman" w:cs="Times New Roman"/>
              </w:rPr>
              <w:t xml:space="preserve"> по</w:t>
            </w:r>
            <w:r w:rsidR="00261E49" w:rsidRPr="00C22E2C">
              <w:rPr>
                <w:rFonts w:ascii="Times New Roman" w:eastAsia="Times New Roman" w:hAnsi="Times New Roman" w:cs="Times New Roman"/>
              </w:rPr>
              <w:t xml:space="preserve"> развитию системы АСКУЭ, монтажу технического учета и замене приборов учета.</w:t>
            </w:r>
          </w:p>
          <w:p w:rsidR="00B1731C" w:rsidRPr="00C22E2C" w:rsidRDefault="00B1731C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2. Мероприятия по внедрению высокотехнологичного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оборудования, замена масляных выключателей на вакуумные с дополнительной установкой микропроцессорных устройств защиты.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  <w:lang w:val="en-US"/>
              </w:rPr>
              <w:t>7</w:t>
            </w:r>
            <w:r w:rsidRPr="00C22E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Ожидаемые результаты</w:t>
            </w:r>
          </w:p>
        </w:tc>
        <w:tc>
          <w:tcPr>
            <w:tcW w:w="7229" w:type="dxa"/>
            <w:vAlign w:val="center"/>
          </w:tcPr>
          <w:p w:rsidR="00261E49" w:rsidRPr="00C22E2C" w:rsidRDefault="00261E4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1.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</w:t>
            </w:r>
            <w:r w:rsidRPr="00C22E2C">
              <w:rPr>
                <w:rFonts w:ascii="Times New Roman" w:eastAsia="Times New Roman" w:hAnsi="Times New Roman" w:cs="Times New Roman"/>
              </w:rPr>
              <w:t>Повышение качества предостав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ляемых услуг по передаче электрической </w:t>
            </w:r>
            <w:r w:rsidRPr="00C22E2C">
              <w:rPr>
                <w:rFonts w:ascii="Times New Roman" w:eastAsia="Times New Roman" w:hAnsi="Times New Roman" w:cs="Times New Roman"/>
              </w:rPr>
              <w:t>энергии для потребителей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и предотвращение возможности возникновения аварийных ситуаций на подстанциях, которое может быть вызвано выходом из строя высоковольтного оборудования.</w:t>
            </w:r>
          </w:p>
          <w:p w:rsidR="00261E49" w:rsidRPr="00C22E2C" w:rsidRDefault="00261E4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2.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</w:t>
            </w:r>
            <w:r w:rsidRPr="00C22E2C">
              <w:rPr>
                <w:rFonts w:ascii="Times New Roman" w:eastAsia="Times New Roman" w:hAnsi="Times New Roman" w:cs="Times New Roman"/>
              </w:rPr>
              <w:t>Развитие интеллектуальной системы учета электрической энергии (мощности) АИИС КУЭ.</w:t>
            </w:r>
          </w:p>
          <w:p w:rsidR="00C818FC" w:rsidRPr="00C22E2C" w:rsidRDefault="00261E49" w:rsidP="00C81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3.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</w:t>
            </w:r>
            <w:r w:rsidRPr="00C22E2C">
              <w:rPr>
                <w:rFonts w:ascii="Times New Roman" w:eastAsia="Times New Roman" w:hAnsi="Times New Roman" w:cs="Times New Roman"/>
              </w:rPr>
              <w:t>Снижение потерь электрической энергии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</w:tbl>
    <w:p w:rsidR="008D0701" w:rsidRPr="00FA3D97" w:rsidRDefault="008D0701" w:rsidP="008D0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8759F" w:rsidRDefault="0048759F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59F" w:rsidRDefault="0048759F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59F" w:rsidRDefault="0048759F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59F" w:rsidRDefault="0048759F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0701" w:rsidRDefault="001C4D13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D9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</w:t>
      </w:r>
      <w:r w:rsidR="008D0701" w:rsidRPr="00FA3D9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bookmarkStart w:id="0" w:name="_Hlk1565289"/>
      <w:r w:rsidR="008D0701" w:rsidRPr="00FA3D97">
        <w:rPr>
          <w:rFonts w:ascii="Times New Roman" w:eastAsia="Times New Roman" w:hAnsi="Times New Roman" w:cs="Times New Roman"/>
          <w:b/>
          <w:sz w:val="24"/>
          <w:szCs w:val="24"/>
        </w:rPr>
        <w:t>Мероприятия инвестиционной программы</w:t>
      </w:r>
    </w:p>
    <w:p w:rsidR="00D06C07" w:rsidRDefault="00D06C07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C07" w:rsidRDefault="00C26875" w:rsidP="00D06C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мероприятий</w:t>
      </w:r>
      <w:r w:rsidR="00D06C07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инвестиционной программы, период выполнения и стоимость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представлены в таблице 1.</w:t>
      </w:r>
    </w:p>
    <w:p w:rsidR="00C26875" w:rsidRPr="00D06C07" w:rsidRDefault="00C26875" w:rsidP="00C268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bookmarkEnd w:id="0"/>
    <w:p w:rsidR="008D0701" w:rsidRPr="00FA3D97" w:rsidRDefault="008D0701" w:rsidP="008D0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57"/>
        <w:gridCol w:w="1166"/>
        <w:gridCol w:w="1560"/>
        <w:gridCol w:w="1984"/>
        <w:gridCol w:w="1956"/>
      </w:tblGrid>
      <w:tr w:rsidR="008D0701" w:rsidRPr="008D0701" w:rsidTr="00C818FC">
        <w:tc>
          <w:tcPr>
            <w:tcW w:w="567" w:type="dxa"/>
            <w:vAlign w:val="center"/>
          </w:tcPr>
          <w:p w:rsidR="008D0701" w:rsidRPr="00816ABD" w:rsidRDefault="008D070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16ABD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257" w:type="dxa"/>
            <w:vAlign w:val="center"/>
          </w:tcPr>
          <w:p w:rsidR="008D0701" w:rsidRPr="00816ABD" w:rsidRDefault="008D070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166" w:type="dxa"/>
            <w:vAlign w:val="center"/>
          </w:tcPr>
          <w:p w:rsidR="008D0701" w:rsidRPr="00816ABD" w:rsidRDefault="00D06C07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="008D0701"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560" w:type="dxa"/>
            <w:vAlign w:val="center"/>
          </w:tcPr>
          <w:p w:rsidR="008D0701" w:rsidRPr="00816ABD" w:rsidRDefault="00AD5CF1" w:rsidP="00B6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5CF1">
              <w:rPr>
                <w:rFonts w:ascii="Times New Roman" w:eastAsia="Times New Roman" w:hAnsi="Times New Roman" w:cs="Times New Roman"/>
                <w:sz w:val="24"/>
              </w:rPr>
              <w:t>Стоимость мероприятия с НДС-20%, тыс. руб.</w:t>
            </w:r>
          </w:p>
        </w:tc>
        <w:tc>
          <w:tcPr>
            <w:tcW w:w="1984" w:type="dxa"/>
            <w:vAlign w:val="center"/>
          </w:tcPr>
          <w:p w:rsidR="008D0701" w:rsidRPr="00816ABD" w:rsidRDefault="00AD5CF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5CF1">
              <w:rPr>
                <w:rFonts w:ascii="Times New Roman" w:eastAsia="Times New Roman" w:hAnsi="Times New Roman" w:cs="Times New Roman"/>
                <w:sz w:val="24"/>
              </w:rPr>
              <w:t>Ответственный исполнитель</w:t>
            </w:r>
          </w:p>
        </w:tc>
        <w:tc>
          <w:tcPr>
            <w:tcW w:w="1956" w:type="dxa"/>
            <w:vAlign w:val="center"/>
          </w:tcPr>
          <w:p w:rsidR="008D0701" w:rsidRPr="00816ABD" w:rsidRDefault="008D070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Источник финансирования</w:t>
            </w:r>
          </w:p>
        </w:tc>
      </w:tr>
      <w:tr w:rsidR="008D0701" w:rsidRPr="008D0701" w:rsidTr="00503EDA">
        <w:trPr>
          <w:trHeight w:val="434"/>
        </w:trPr>
        <w:tc>
          <w:tcPr>
            <w:tcW w:w="10490" w:type="dxa"/>
            <w:gridSpan w:val="6"/>
            <w:vAlign w:val="center"/>
          </w:tcPr>
          <w:p w:rsidR="008D0701" w:rsidRPr="00C26875" w:rsidRDefault="008D0701" w:rsidP="00D9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812E91"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822087"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8D0701" w:rsidRPr="008D0701" w:rsidTr="00C26875">
        <w:trPr>
          <w:trHeight w:val="1181"/>
        </w:trPr>
        <w:tc>
          <w:tcPr>
            <w:tcW w:w="567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Align w:val="center"/>
          </w:tcPr>
          <w:p w:rsidR="00812E91" w:rsidRDefault="00D91AB8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</w:p>
          <w:p w:rsidR="00D91AB8" w:rsidRPr="0086117F" w:rsidRDefault="00D91AB8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1AB8">
              <w:rPr>
                <w:rFonts w:ascii="Times New Roman" w:eastAsia="Times New Roman" w:hAnsi="Times New Roman" w:cs="Times New Roman"/>
                <w:sz w:val="24"/>
              </w:rPr>
              <w:t>ТП-1037</w:t>
            </w:r>
            <w:r w:rsidR="0086117F" w:rsidRPr="0086117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="00B543B4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Звездная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>, 95)</w:t>
            </w:r>
            <w:r w:rsidR="00B543B4">
              <w:rPr>
                <w:rFonts w:ascii="Times New Roman" w:eastAsia="Times New Roman" w:hAnsi="Times New Roman" w:cs="Times New Roman"/>
                <w:sz w:val="24"/>
              </w:rPr>
              <w:t>, рубильники №1, №2, №3, №4</w:t>
            </w:r>
          </w:p>
        </w:tc>
        <w:tc>
          <w:tcPr>
            <w:tcW w:w="1166" w:type="dxa"/>
            <w:vAlign w:val="center"/>
          </w:tcPr>
          <w:p w:rsidR="008D0701" w:rsidRPr="008D0701" w:rsidRDefault="008D0701" w:rsidP="00D9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12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22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D0701" w:rsidRPr="00D06C07" w:rsidRDefault="00D06C07" w:rsidP="00D0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4143</w:t>
            </w:r>
            <w:r w:rsidR="00AD5CF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vAlign w:val="center"/>
          </w:tcPr>
          <w:p w:rsidR="008D0701" w:rsidRPr="008D0701" w:rsidRDefault="00D91AB8" w:rsidP="00D9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="008D0701"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="008D0701"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8D0701" w:rsidRPr="008D0701" w:rsidRDefault="00B543B4" w:rsidP="00B00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816ABD"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822087" w:rsidRPr="008D0701" w:rsidTr="00C26875">
        <w:trPr>
          <w:trHeight w:val="1269"/>
        </w:trPr>
        <w:tc>
          <w:tcPr>
            <w:tcW w:w="567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Align w:val="center"/>
          </w:tcPr>
          <w:p w:rsidR="00822087" w:rsidRPr="008D0701" w:rsidRDefault="00822087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ТП-1819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Дачная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, 24),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рубильники №1, №2, №3, №4</w:t>
            </w:r>
          </w:p>
        </w:tc>
        <w:tc>
          <w:tcPr>
            <w:tcW w:w="1166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D06C07" w:rsidRDefault="00D06C0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6915,45</w:t>
            </w:r>
          </w:p>
        </w:tc>
        <w:tc>
          <w:tcPr>
            <w:tcW w:w="1984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822087" w:rsidRPr="008D0701" w:rsidTr="00C26875">
        <w:trPr>
          <w:trHeight w:val="1259"/>
        </w:trPr>
        <w:tc>
          <w:tcPr>
            <w:tcW w:w="567" w:type="dxa"/>
            <w:vAlign w:val="center"/>
          </w:tcPr>
          <w:p w:rsidR="00822087" w:rsidRPr="00B543B4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7" w:type="dxa"/>
            <w:vAlign w:val="center"/>
          </w:tcPr>
          <w:p w:rsidR="00822087" w:rsidRPr="00812E91" w:rsidRDefault="00822087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ТП-1822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ул. Труда, 17)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</w:t>
            </w:r>
          </w:p>
        </w:tc>
        <w:tc>
          <w:tcPr>
            <w:tcW w:w="1166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D06C07" w:rsidRDefault="00D06C0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1770,08</w:t>
            </w:r>
          </w:p>
        </w:tc>
        <w:tc>
          <w:tcPr>
            <w:tcW w:w="1984" w:type="dxa"/>
            <w:vAlign w:val="center"/>
          </w:tcPr>
          <w:p w:rsidR="00822087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822087" w:rsidRPr="00816ABD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822087" w:rsidRPr="008D0701" w:rsidTr="00503EDA">
        <w:trPr>
          <w:trHeight w:val="434"/>
        </w:trPr>
        <w:tc>
          <w:tcPr>
            <w:tcW w:w="4990" w:type="dxa"/>
            <w:gridSpan w:val="3"/>
            <w:vAlign w:val="center"/>
          </w:tcPr>
          <w:p w:rsidR="00822087" w:rsidRPr="008D0701" w:rsidRDefault="00822087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13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D06C07" w:rsidRDefault="00822087" w:rsidP="00D0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D06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2828</w:t>
            </w:r>
            <w:r w:rsidRPr="00AD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D06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940" w:type="dxa"/>
            <w:gridSpan w:val="2"/>
            <w:vAlign w:val="center"/>
          </w:tcPr>
          <w:p w:rsidR="00822087" w:rsidRPr="008D0701" w:rsidRDefault="00822087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2087" w:rsidRPr="008D0701" w:rsidTr="00503EDA">
        <w:trPr>
          <w:trHeight w:val="434"/>
        </w:trPr>
        <w:tc>
          <w:tcPr>
            <w:tcW w:w="10490" w:type="dxa"/>
            <w:gridSpan w:val="6"/>
            <w:vAlign w:val="center"/>
          </w:tcPr>
          <w:p w:rsidR="00822087" w:rsidRPr="00C26875" w:rsidRDefault="00822087" w:rsidP="00D9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565342"/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822087" w:rsidRPr="008D0701" w:rsidTr="00C818FC">
        <w:trPr>
          <w:trHeight w:val="527"/>
        </w:trPr>
        <w:tc>
          <w:tcPr>
            <w:tcW w:w="567" w:type="dxa"/>
            <w:vAlign w:val="center"/>
          </w:tcPr>
          <w:p w:rsidR="00822087" w:rsidRPr="00822087" w:rsidRDefault="00822087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2" w:name="_Hlk66867336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57" w:type="dxa"/>
            <w:vAlign w:val="center"/>
          </w:tcPr>
          <w:p w:rsidR="00822087" w:rsidRPr="00B6197E" w:rsidRDefault="00822087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РП-108</w:t>
            </w:r>
            <w:r w:rsidR="00B6197E"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6197E"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="00B6197E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="00B6197E"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 w:rsid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6197E" w:rsidRPr="00B6197E">
              <w:rPr>
                <w:rFonts w:ascii="Times New Roman" w:eastAsia="Times New Roman" w:hAnsi="Times New Roman" w:cs="Times New Roman"/>
                <w:sz w:val="24"/>
              </w:rPr>
              <w:t>Р.Люксембург,</w:t>
            </w:r>
            <w:r w:rsid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6197E" w:rsidRPr="00B6197E">
              <w:rPr>
                <w:rFonts w:ascii="Times New Roman" w:eastAsia="Times New Roman" w:hAnsi="Times New Roman" w:cs="Times New Roman"/>
                <w:sz w:val="24"/>
              </w:rPr>
              <w:t>36</w:t>
            </w:r>
            <w:r w:rsidR="00B6197E"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66" w:type="dxa"/>
            <w:vAlign w:val="center"/>
          </w:tcPr>
          <w:p w:rsidR="00822087" w:rsidRPr="0078613A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78613A" w:rsidRDefault="00D06C07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36970,85</w:t>
            </w:r>
          </w:p>
        </w:tc>
        <w:tc>
          <w:tcPr>
            <w:tcW w:w="1984" w:type="dxa"/>
            <w:vAlign w:val="center"/>
          </w:tcPr>
          <w:p w:rsidR="00822087" w:rsidRPr="0078613A" w:rsidRDefault="00822087" w:rsidP="0086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МУП «Ульяновская городская электросеть»</w:t>
            </w:r>
          </w:p>
        </w:tc>
        <w:tc>
          <w:tcPr>
            <w:tcW w:w="1956" w:type="dxa"/>
            <w:vAlign w:val="center"/>
          </w:tcPr>
          <w:p w:rsidR="00822087" w:rsidRPr="0078613A" w:rsidRDefault="00822087" w:rsidP="0086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передаче электроэнергии</w:t>
            </w:r>
          </w:p>
        </w:tc>
      </w:tr>
      <w:bookmarkEnd w:id="2"/>
      <w:tr w:rsidR="00822087" w:rsidRPr="008D0701" w:rsidTr="00503EDA">
        <w:trPr>
          <w:trHeight w:val="416"/>
        </w:trPr>
        <w:tc>
          <w:tcPr>
            <w:tcW w:w="4990" w:type="dxa"/>
            <w:gridSpan w:val="3"/>
            <w:vAlign w:val="center"/>
          </w:tcPr>
          <w:p w:rsidR="00822087" w:rsidRPr="0078613A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78613A" w:rsidRDefault="00C26875" w:rsidP="0081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36970,85</w:t>
            </w:r>
          </w:p>
        </w:tc>
        <w:tc>
          <w:tcPr>
            <w:tcW w:w="3940" w:type="dxa"/>
            <w:gridSpan w:val="2"/>
            <w:vAlign w:val="center"/>
          </w:tcPr>
          <w:p w:rsidR="00822087" w:rsidRPr="0078613A" w:rsidRDefault="00822087" w:rsidP="0081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2087" w:rsidRPr="00FA3D97" w:rsidTr="00503EDA">
        <w:trPr>
          <w:trHeight w:val="434"/>
        </w:trPr>
        <w:tc>
          <w:tcPr>
            <w:tcW w:w="10490" w:type="dxa"/>
            <w:gridSpan w:val="6"/>
            <w:vAlign w:val="center"/>
          </w:tcPr>
          <w:p w:rsidR="00822087" w:rsidRPr="00C26875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33932" w:rsidRPr="00B6197E" w:rsidTr="00C818FC">
        <w:trPr>
          <w:trHeight w:val="527"/>
        </w:trPr>
        <w:tc>
          <w:tcPr>
            <w:tcW w:w="567" w:type="dxa"/>
            <w:vAlign w:val="center"/>
          </w:tcPr>
          <w:p w:rsidR="00C33932" w:rsidRPr="00C33932" w:rsidRDefault="00C33932" w:rsidP="0081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7" w:type="dxa"/>
            <w:vAlign w:val="center"/>
          </w:tcPr>
          <w:p w:rsidR="00C33932" w:rsidRPr="00B6197E" w:rsidRDefault="00C33932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Реконструкция оборудования РП-205 (г. Ульяновск,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 Станкостроителей,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13А)</w:t>
            </w:r>
          </w:p>
        </w:tc>
        <w:tc>
          <w:tcPr>
            <w:tcW w:w="1166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78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34139,70</w:t>
            </w:r>
          </w:p>
        </w:tc>
        <w:tc>
          <w:tcPr>
            <w:tcW w:w="1984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МУП «Ульяновская городская электросеть»</w:t>
            </w:r>
          </w:p>
        </w:tc>
        <w:tc>
          <w:tcPr>
            <w:tcW w:w="1956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передаче электроэнергии</w:t>
            </w:r>
          </w:p>
        </w:tc>
      </w:tr>
      <w:tr w:rsidR="00C33932" w:rsidRPr="00B6197E" w:rsidTr="00C818FC">
        <w:trPr>
          <w:trHeight w:val="527"/>
        </w:trPr>
        <w:tc>
          <w:tcPr>
            <w:tcW w:w="567" w:type="dxa"/>
            <w:vAlign w:val="center"/>
          </w:tcPr>
          <w:p w:rsidR="00C33932" w:rsidRPr="00C33932" w:rsidRDefault="00C33932" w:rsidP="0081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7" w:type="dxa"/>
            <w:vAlign w:val="center"/>
          </w:tcPr>
          <w:p w:rsidR="00C33932" w:rsidRPr="00C33932" w:rsidRDefault="00C33932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РП-403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33932">
              <w:rPr>
                <w:rFonts w:ascii="Times New Roman" w:eastAsia="Times New Roman" w:hAnsi="Times New Roman" w:cs="Times New Roman"/>
                <w:sz w:val="24"/>
              </w:rPr>
              <w:t>Краснопролетарская</w:t>
            </w:r>
            <w:proofErr w:type="spellEnd"/>
            <w:r w:rsidRPr="00C339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6А)</w:t>
            </w:r>
          </w:p>
        </w:tc>
        <w:tc>
          <w:tcPr>
            <w:tcW w:w="1166" w:type="dxa"/>
            <w:vAlign w:val="center"/>
          </w:tcPr>
          <w:p w:rsidR="00C33932" w:rsidRPr="008D0701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33010,88</w:t>
            </w:r>
          </w:p>
        </w:tc>
        <w:tc>
          <w:tcPr>
            <w:tcW w:w="1984" w:type="dxa"/>
            <w:vAlign w:val="center"/>
          </w:tcPr>
          <w:p w:rsidR="00C33932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C33932" w:rsidRPr="00816ABD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C33932" w:rsidRPr="008D0701" w:rsidTr="00503EDA">
        <w:trPr>
          <w:trHeight w:val="416"/>
        </w:trPr>
        <w:tc>
          <w:tcPr>
            <w:tcW w:w="4990" w:type="dxa"/>
            <w:gridSpan w:val="3"/>
            <w:vAlign w:val="center"/>
          </w:tcPr>
          <w:p w:rsidR="00C33932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842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06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67150,58</w:t>
            </w:r>
          </w:p>
        </w:tc>
        <w:tc>
          <w:tcPr>
            <w:tcW w:w="3940" w:type="dxa"/>
            <w:gridSpan w:val="2"/>
            <w:vAlign w:val="center"/>
          </w:tcPr>
          <w:p w:rsidR="00C33932" w:rsidRPr="008D0701" w:rsidRDefault="00C33932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932" w:rsidRPr="00FA3D97" w:rsidTr="00822087">
        <w:trPr>
          <w:trHeight w:val="434"/>
        </w:trPr>
        <w:tc>
          <w:tcPr>
            <w:tcW w:w="10490" w:type="dxa"/>
            <w:gridSpan w:val="6"/>
            <w:vAlign w:val="center"/>
          </w:tcPr>
          <w:p w:rsidR="00C33932" w:rsidRPr="00C26875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33932" w:rsidRPr="00816ABD" w:rsidTr="00822087">
        <w:trPr>
          <w:trHeight w:val="527"/>
        </w:trPr>
        <w:tc>
          <w:tcPr>
            <w:tcW w:w="567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57" w:type="dxa"/>
            <w:vAlign w:val="center"/>
          </w:tcPr>
          <w:p w:rsidR="00C33932" w:rsidRPr="00812E91" w:rsidRDefault="00C33932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 w:rsidR="00374FBD" w:rsidRPr="00B6197E">
              <w:rPr>
                <w:rFonts w:ascii="Times New Roman" w:eastAsia="Times New Roman" w:hAnsi="Times New Roman" w:cs="Times New Roman"/>
                <w:sz w:val="24"/>
              </w:rPr>
              <w:t>г. Ульяновск,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Московское шоссе,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66" w:type="dxa"/>
            <w:vAlign w:val="center"/>
          </w:tcPr>
          <w:p w:rsidR="00C33932" w:rsidRPr="008D0701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36229,23</w:t>
            </w:r>
          </w:p>
        </w:tc>
        <w:tc>
          <w:tcPr>
            <w:tcW w:w="1984" w:type="dxa"/>
            <w:vAlign w:val="center"/>
          </w:tcPr>
          <w:p w:rsidR="00C33932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C33932" w:rsidRPr="00816ABD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C33932" w:rsidRPr="008D0701" w:rsidTr="00822087">
        <w:trPr>
          <w:trHeight w:val="416"/>
        </w:trPr>
        <w:tc>
          <w:tcPr>
            <w:tcW w:w="4990" w:type="dxa"/>
            <w:gridSpan w:val="3"/>
            <w:vAlign w:val="center"/>
          </w:tcPr>
          <w:p w:rsidR="00C33932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C26875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36229,23</w:t>
            </w:r>
          </w:p>
        </w:tc>
        <w:tc>
          <w:tcPr>
            <w:tcW w:w="3940" w:type="dxa"/>
            <w:gridSpan w:val="2"/>
            <w:vAlign w:val="center"/>
          </w:tcPr>
          <w:p w:rsidR="00C33932" w:rsidRPr="008D0701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3F89" w:rsidRDefault="00F53F89">
      <w:pPr>
        <w:rPr>
          <w:lang w:val="en-US"/>
        </w:rPr>
      </w:pPr>
    </w:p>
    <w:p w:rsidR="00D064A8" w:rsidRPr="00D064A8" w:rsidRDefault="00D064A8">
      <w:pPr>
        <w:rPr>
          <w:lang w:val="en-US"/>
        </w:rPr>
      </w:pPr>
    </w:p>
    <w:p w:rsidR="00D064A8" w:rsidRPr="00D064A8" w:rsidRDefault="00F53F89" w:rsidP="00F53F8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Продолжение таблицы 1</w:t>
      </w:r>
    </w:p>
    <w:p w:rsidR="00F53F89" w:rsidRPr="00D06C07" w:rsidRDefault="00F53F89" w:rsidP="00F53F8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57"/>
        <w:gridCol w:w="1166"/>
        <w:gridCol w:w="1560"/>
        <w:gridCol w:w="1984"/>
        <w:gridCol w:w="1956"/>
      </w:tblGrid>
      <w:tr w:rsidR="00C33932" w:rsidRPr="00FA3D97" w:rsidTr="002F3E8B">
        <w:trPr>
          <w:trHeight w:val="549"/>
        </w:trPr>
        <w:tc>
          <w:tcPr>
            <w:tcW w:w="10490" w:type="dxa"/>
            <w:gridSpan w:val="6"/>
            <w:vAlign w:val="center"/>
          </w:tcPr>
          <w:p w:rsidR="00C33932" w:rsidRPr="00C26875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33932" w:rsidRPr="00816ABD" w:rsidTr="00822087">
        <w:trPr>
          <w:trHeight w:val="527"/>
        </w:trPr>
        <w:tc>
          <w:tcPr>
            <w:tcW w:w="567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257" w:type="dxa"/>
            <w:vAlign w:val="center"/>
          </w:tcPr>
          <w:p w:rsidR="00C33932" w:rsidRPr="00B6197E" w:rsidRDefault="00C33932" w:rsidP="00137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РП-111</w:t>
            </w:r>
            <w:r w:rsidR="0013791F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3791F">
              <w:rPr>
                <w:rFonts w:ascii="Times New Roman" w:eastAsia="Times New Roman" w:hAnsi="Times New Roman" w:cs="Times New Roman"/>
                <w:sz w:val="24"/>
              </w:rPr>
              <w:t>Кузнецова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3791F">
              <w:rPr>
                <w:rFonts w:ascii="Times New Roman" w:eastAsia="Times New Roman" w:hAnsi="Times New Roman" w:cs="Times New Roman"/>
                <w:sz w:val="24"/>
              </w:rPr>
              <w:t>4Б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66" w:type="dxa"/>
            <w:vAlign w:val="center"/>
          </w:tcPr>
          <w:p w:rsidR="00C33932" w:rsidRPr="008D0701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37497,38</w:t>
            </w:r>
          </w:p>
        </w:tc>
        <w:tc>
          <w:tcPr>
            <w:tcW w:w="1984" w:type="dxa"/>
            <w:vAlign w:val="center"/>
          </w:tcPr>
          <w:p w:rsidR="00C33932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C33932" w:rsidRPr="00816ABD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C33932" w:rsidRPr="00816ABD" w:rsidTr="00822087">
        <w:trPr>
          <w:trHeight w:val="527"/>
        </w:trPr>
        <w:tc>
          <w:tcPr>
            <w:tcW w:w="567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257" w:type="dxa"/>
            <w:vAlign w:val="center"/>
          </w:tcPr>
          <w:p w:rsidR="00C33932" w:rsidRPr="00C33932" w:rsidRDefault="00C33932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РП-501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пр.</w:t>
            </w:r>
            <w:proofErr w:type="gramEnd"/>
            <w:r w:rsidR="00374F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Ульяновский,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66" w:type="dxa"/>
            <w:vAlign w:val="center"/>
          </w:tcPr>
          <w:p w:rsidR="00C33932" w:rsidRPr="008D0701" w:rsidRDefault="00C33932" w:rsidP="00B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B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47964,39</w:t>
            </w:r>
          </w:p>
        </w:tc>
        <w:tc>
          <w:tcPr>
            <w:tcW w:w="1984" w:type="dxa"/>
            <w:vAlign w:val="center"/>
          </w:tcPr>
          <w:p w:rsidR="00C33932" w:rsidRDefault="00C33932" w:rsidP="00B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C33932" w:rsidRPr="00816ABD" w:rsidRDefault="00C33932" w:rsidP="00B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C33932" w:rsidRPr="008D0701" w:rsidTr="00822087">
        <w:trPr>
          <w:trHeight w:val="416"/>
        </w:trPr>
        <w:tc>
          <w:tcPr>
            <w:tcW w:w="4990" w:type="dxa"/>
            <w:gridSpan w:val="3"/>
            <w:vAlign w:val="center"/>
          </w:tcPr>
          <w:p w:rsidR="00C33932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Default="00D06C0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85461,77</w:t>
            </w:r>
          </w:p>
        </w:tc>
        <w:tc>
          <w:tcPr>
            <w:tcW w:w="3940" w:type="dxa"/>
            <w:gridSpan w:val="2"/>
            <w:vAlign w:val="center"/>
          </w:tcPr>
          <w:p w:rsidR="00C33932" w:rsidRPr="008D0701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F04DC" w:rsidRDefault="00BF04DC" w:rsidP="00BF04DC">
      <w:pPr>
        <w:spacing w:after="0" w:line="252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</w:p>
    <w:p w:rsidR="00BF04DC" w:rsidRDefault="00BF04DC" w:rsidP="00772AC1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BF04DC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Примечание: 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таблице приведена планируемая стоимость выполнения мероприятий на год начала выполнения соответствующего мероприятия, принятая в соответствии со сметными расчетами с поправкой на уровень прогнозной (целевой) инфляции – 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>7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>,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>42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>%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(согласно данным размещенным</w:t>
      </w:r>
      <w:r w:rsidR="006F0246" w:rsidRPr="006F024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на сайте Росстата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>)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Сметные расчеты выполнены в ценах 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>I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>V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кв. 2023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года.</w:t>
      </w:r>
    </w:p>
    <w:p w:rsidR="008D0701" w:rsidRPr="00FA3D97" w:rsidRDefault="008D0701" w:rsidP="008D07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35B32" w:rsidRPr="00FA3D97" w:rsidRDefault="00B35B32" w:rsidP="00E1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D97">
        <w:rPr>
          <w:rFonts w:ascii="Times New Roman" w:eastAsia="Times New Roman" w:hAnsi="Times New Roman" w:cs="Times New Roman"/>
          <w:b/>
          <w:sz w:val="24"/>
          <w:szCs w:val="24"/>
        </w:rPr>
        <w:t>5. Пояснительная записка</w:t>
      </w:r>
    </w:p>
    <w:p w:rsidR="00B35B32" w:rsidRPr="00FA3D97" w:rsidRDefault="00B35B32" w:rsidP="00B35B3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35B32" w:rsidRPr="00CD0C9F" w:rsidRDefault="00B35B32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D97">
        <w:rPr>
          <w:rFonts w:ascii="Times New Roman" w:eastAsia="Times New Roman" w:hAnsi="Times New Roman" w:cs="Times New Roman"/>
          <w:b/>
          <w:sz w:val="24"/>
          <w:szCs w:val="24"/>
        </w:rPr>
        <w:t>5.1. Характеристика объектов инвестиционной программы</w:t>
      </w:r>
    </w:p>
    <w:p w:rsidR="00B62DAE" w:rsidRPr="00CD0C9F" w:rsidRDefault="00B62DAE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2DAE" w:rsidRDefault="00B62DAE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0C9F">
        <w:rPr>
          <w:rFonts w:ascii="Times New Roman" w:eastAsia="Times New Roman" w:hAnsi="Times New Roman" w:cs="Times New Roman"/>
          <w:b/>
          <w:sz w:val="24"/>
          <w:szCs w:val="24"/>
        </w:rPr>
        <w:t>5.1.1. Монтаж системы АСКУЭ</w:t>
      </w:r>
    </w:p>
    <w:p w:rsidR="00F53F89" w:rsidRPr="00CD0C9F" w:rsidRDefault="00F53F89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2DAE" w:rsidRPr="00B62DAE" w:rsidRDefault="00B62DAE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485867"/>
      <w:r w:rsidRPr="00B62DAE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</w:t>
      </w:r>
      <w:proofErr w:type="spellStart"/>
      <w:r w:rsidRPr="00B62DAE">
        <w:rPr>
          <w:rFonts w:ascii="Times New Roman" w:eastAsia="Times New Roman" w:hAnsi="Times New Roman" w:cs="Times New Roman"/>
          <w:sz w:val="24"/>
          <w:szCs w:val="24"/>
        </w:rPr>
        <w:t>электросетевыми</w:t>
      </w:r>
      <w:proofErr w:type="spellEnd"/>
      <w:r w:rsidRPr="00B62DAE">
        <w:rPr>
          <w:rFonts w:ascii="Times New Roman" w:eastAsia="Times New Roman" w:hAnsi="Times New Roman" w:cs="Times New Roman"/>
          <w:sz w:val="24"/>
          <w:szCs w:val="24"/>
        </w:rPr>
        <w:t xml:space="preserve"> организациями уделяется большое внимание автоматизированной системе учета электроэнергии. Контроль потребленной электроэнергии в реальном режиме времени позволяет эффективно использовать электроэнергию и экономить расходы на обслуживающий персонал. На автоматизированную систему учета переходят как юридические лица, так и многоквартирные дома, ТСЖ и садоводческие товарищества. Точный учет позволяет эффективно реагировать на изменение рынка при постоянном изменении тарифов. Это позволяет оперативно отслеживать мероприятия по энергосбережению. Чтобы получить необходимый результат, применяется автоматизированная информационно-измерительная система (она же АИИС КУЭ).</w:t>
      </w:r>
    </w:p>
    <w:p w:rsidR="004E37CB" w:rsidRPr="00B62DAE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В целях исполнения мероприятий по оснащению точек поставки электрической энергии потребителей, технологически присоединённых к объектам </w:t>
      </w:r>
      <w:proofErr w:type="spellStart"/>
      <w:r w:rsidRPr="004E37CB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хозяйства </w:t>
      </w:r>
      <w:r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», в соответствии с положениями Федерального Закона Российской Федерации от 26.03.2003 г. № 35 об «интеллектуальных системах учёта», </w:t>
      </w:r>
      <w:r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>» произвело расчёт затрат организации для выполнения указ</w:t>
      </w:r>
      <w:r>
        <w:rPr>
          <w:rFonts w:ascii="Times New Roman" w:eastAsia="Times New Roman" w:hAnsi="Times New Roman" w:cs="Times New Roman"/>
          <w:sz w:val="24"/>
          <w:szCs w:val="24"/>
        </w:rPr>
        <w:t>анных мероприятий на 202</w:t>
      </w:r>
      <w:r w:rsidR="00B62DAE" w:rsidRPr="00B62DA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» произвело расчет затрат, количества приборов учёта и иного оборудования, необходимого для монтажа (замены) приборов учёта, </w:t>
      </w:r>
      <w:r w:rsidR="00F547B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>сходя из имеющихся данных о поверках приборов учёта электрической энергии, установленных ранее для учёта объёмов электрической энергии, потреблённой потребителями электрической энергии.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В состав иного оборудования, которое используется для коммерческого учета электрической энергии (мощности) входят: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- измерительные трансформаторы тока и напряжения;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- коммутационное оборудование и оборудование защиты прибора учета от токов короткого замыкания;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- материалы и оборудование для монтажа прибора учета (измерительного комплекса).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- материалы и оборудование для организации вторичных цепей измерительного комплекса;</w:t>
      </w:r>
    </w:p>
    <w:p w:rsidR="00F53F89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- устройства для удаленного сбора, обработки, передачи показаний приборов учета электрической энергии, обеспечивающие информационный обмен, хранение показаний приборов 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lastRenderedPageBreak/>
        <w:t>учета электрической энергии, удаленное управление ее компонентами, устройствами и приборами учета электрической энергии.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Количество приборов учёта, планируемое к монтажу (замене)</w:t>
      </w:r>
      <w:r w:rsidR="00B62DAE" w:rsidRPr="00B62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DAE">
        <w:rPr>
          <w:rFonts w:ascii="Times New Roman" w:eastAsia="Times New Roman" w:hAnsi="Times New Roman" w:cs="Times New Roman"/>
          <w:sz w:val="24"/>
          <w:szCs w:val="24"/>
        </w:rPr>
        <w:t xml:space="preserve">представлено в таблице </w:t>
      </w:r>
      <w:r w:rsidR="00B62DAE" w:rsidRPr="00B62DAE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F53F89" w:rsidRDefault="00F53F89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2DAE" w:rsidRDefault="00B62DAE" w:rsidP="00B62D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Pr="00B62DAE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B62DAE" w:rsidRPr="00B62DAE" w:rsidRDefault="00B62DAE" w:rsidP="00B62D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1701"/>
        <w:gridCol w:w="2551"/>
        <w:gridCol w:w="2552"/>
      </w:tblGrid>
      <w:tr w:rsidR="0048759F" w:rsidRPr="008D0701" w:rsidTr="00E55FD2">
        <w:trPr>
          <w:trHeight w:val="718"/>
        </w:trPr>
        <w:tc>
          <w:tcPr>
            <w:tcW w:w="567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16ABD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701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Сроки выполнения</w:t>
            </w:r>
          </w:p>
        </w:tc>
        <w:tc>
          <w:tcPr>
            <w:tcW w:w="2551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Однофаз</w:t>
            </w:r>
            <w:r w:rsidRPr="0048759F">
              <w:rPr>
                <w:rFonts w:ascii="Times New Roman" w:eastAsia="Times New Roman" w:hAnsi="Times New Roman" w:cs="Times New Roman"/>
                <w:sz w:val="24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приборы учета,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2552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Трехфаз</w:t>
            </w:r>
            <w:r w:rsidRPr="0048759F">
              <w:rPr>
                <w:rFonts w:ascii="Times New Roman" w:eastAsia="Times New Roman" w:hAnsi="Times New Roman" w:cs="Times New Roman"/>
                <w:sz w:val="24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приборы учета,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</w:tr>
      <w:tr w:rsidR="0048759F" w:rsidRPr="008D0701" w:rsidTr="00E55FD2">
        <w:trPr>
          <w:trHeight w:val="764"/>
        </w:trPr>
        <w:tc>
          <w:tcPr>
            <w:tcW w:w="567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8759F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</w:p>
          <w:p w:rsidR="0048759F" w:rsidRPr="0086117F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1AB8">
              <w:rPr>
                <w:rFonts w:ascii="Times New Roman" w:eastAsia="Times New Roman" w:hAnsi="Times New Roman" w:cs="Times New Roman"/>
                <w:sz w:val="24"/>
              </w:rPr>
              <w:t>ТП-1037</w:t>
            </w:r>
            <w:r w:rsidRPr="0086117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Звездная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>, 95)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№3, №4</w:t>
            </w:r>
          </w:p>
        </w:tc>
        <w:tc>
          <w:tcPr>
            <w:tcW w:w="1701" w:type="dxa"/>
            <w:vAlign w:val="center"/>
          </w:tcPr>
          <w:p w:rsidR="0048759F" w:rsidRPr="008D0701" w:rsidRDefault="0048759F" w:rsidP="00B6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2D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552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8759F" w:rsidRPr="008D0701" w:rsidTr="00E55FD2">
        <w:trPr>
          <w:trHeight w:val="527"/>
        </w:trPr>
        <w:tc>
          <w:tcPr>
            <w:tcW w:w="567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ТП-1819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Дачная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, 24),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рубильники №1, №2, №3, №4</w:t>
            </w:r>
          </w:p>
        </w:tc>
        <w:tc>
          <w:tcPr>
            <w:tcW w:w="1701" w:type="dxa"/>
            <w:vAlign w:val="center"/>
          </w:tcPr>
          <w:p w:rsidR="0048759F" w:rsidRPr="008D0701" w:rsidRDefault="0048759F" w:rsidP="00B6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2D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48759F" w:rsidRPr="00B543B4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552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8759F" w:rsidRPr="008D0701" w:rsidTr="00E55FD2">
        <w:trPr>
          <w:trHeight w:val="527"/>
        </w:trPr>
        <w:tc>
          <w:tcPr>
            <w:tcW w:w="567" w:type="dxa"/>
            <w:vAlign w:val="center"/>
          </w:tcPr>
          <w:p w:rsidR="0048759F" w:rsidRPr="00B543B4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48759F" w:rsidRPr="00812E91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ТП-1822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ул. Труда, 17)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</w:t>
            </w:r>
          </w:p>
        </w:tc>
        <w:tc>
          <w:tcPr>
            <w:tcW w:w="1701" w:type="dxa"/>
            <w:vAlign w:val="center"/>
          </w:tcPr>
          <w:p w:rsidR="0048759F" w:rsidRPr="008D0701" w:rsidRDefault="0048759F" w:rsidP="00B6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2D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8759F" w:rsidRPr="008D0701" w:rsidTr="00E55FD2">
        <w:trPr>
          <w:trHeight w:val="527"/>
        </w:trPr>
        <w:tc>
          <w:tcPr>
            <w:tcW w:w="567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48759F" w:rsidRPr="00812E91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8759F" w:rsidRPr="00FB1D70" w:rsidRDefault="00A02A9C" w:rsidP="00B6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2552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C45000" w:rsidRDefault="00C45000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A9C" w:rsidRDefault="00A02A9C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000" w:rsidRDefault="00C45000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Мероприятия, сроки выполнения и сумма затрат, планируемые </w:t>
      </w:r>
      <w:r w:rsidR="00A02A9C" w:rsidRPr="004E37CB">
        <w:rPr>
          <w:rFonts w:ascii="Times New Roman" w:eastAsia="Times New Roman" w:hAnsi="Times New Roman" w:cs="Times New Roman"/>
          <w:sz w:val="24"/>
          <w:szCs w:val="24"/>
        </w:rPr>
        <w:t>к монтажу (замене)</w:t>
      </w:r>
      <w:r w:rsidR="00A02A9C">
        <w:rPr>
          <w:rFonts w:ascii="Times New Roman" w:eastAsia="Times New Roman" w:hAnsi="Times New Roman" w:cs="Times New Roman"/>
          <w:sz w:val="24"/>
          <w:szCs w:val="24"/>
        </w:rPr>
        <w:t xml:space="preserve"> приборов</w:t>
      </w:r>
      <w:r w:rsidR="00A02A9C" w:rsidRPr="004E37CB">
        <w:rPr>
          <w:rFonts w:ascii="Times New Roman" w:eastAsia="Times New Roman" w:hAnsi="Times New Roman" w:cs="Times New Roman"/>
          <w:sz w:val="24"/>
          <w:szCs w:val="24"/>
        </w:rPr>
        <w:t xml:space="preserve"> учета электрической энергии</w:t>
      </w:r>
      <w:r w:rsidR="00A02A9C" w:rsidRPr="00B62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2A9C">
        <w:rPr>
          <w:rFonts w:ascii="Times New Roman" w:eastAsia="Times New Roman" w:hAnsi="Times New Roman" w:cs="Times New Roman"/>
          <w:sz w:val="24"/>
          <w:szCs w:val="24"/>
        </w:rPr>
        <w:t>представлено в таблице 3</w:t>
      </w:r>
      <w:r w:rsidR="00A02A9C" w:rsidRPr="00B62D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2A9C" w:rsidRDefault="00A02A9C" w:rsidP="00A02A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3</w:t>
      </w:r>
    </w:p>
    <w:p w:rsidR="00C45000" w:rsidRDefault="00C45000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2693"/>
        <w:gridCol w:w="992"/>
        <w:gridCol w:w="1559"/>
        <w:gridCol w:w="1985"/>
      </w:tblGrid>
      <w:tr w:rsidR="00A02A9C" w:rsidRPr="00234C5F" w:rsidTr="007514E6">
        <w:trPr>
          <w:trHeight w:val="446"/>
        </w:trPr>
        <w:tc>
          <w:tcPr>
            <w:tcW w:w="3261" w:type="dxa"/>
            <w:vMerge w:val="restart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(мероприятия)</w:t>
            </w:r>
          </w:p>
        </w:tc>
        <w:tc>
          <w:tcPr>
            <w:tcW w:w="3685" w:type="dxa"/>
            <w:gridSpan w:val="2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Проектные 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A02A9C" w:rsidRPr="00234C5F" w:rsidRDefault="00CD0C9F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985" w:type="dxa"/>
            <w:vMerge w:val="restart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D47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D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D5CF1">
              <w:rPr>
                <w:rFonts w:ascii="Times New Roman" w:eastAsia="Times New Roman" w:hAnsi="Times New Roman" w:cs="Times New Roman"/>
                <w:sz w:val="24"/>
                <w:szCs w:val="24"/>
              </w:rPr>
              <w:t>с НДС-20% (тыс. руб.)</w:t>
            </w:r>
          </w:p>
        </w:tc>
      </w:tr>
      <w:tr w:rsidR="00A02A9C" w:rsidRPr="00234C5F" w:rsidTr="007514E6">
        <w:trPr>
          <w:trHeight w:val="552"/>
        </w:trPr>
        <w:tc>
          <w:tcPr>
            <w:tcW w:w="3261" w:type="dxa"/>
            <w:vMerge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992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vMerge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A9C" w:rsidRPr="00234C5F" w:rsidTr="007514E6">
        <w:tc>
          <w:tcPr>
            <w:tcW w:w="3261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Монтаж системы АСКУЭ ТП-1037 (г. Ульяновск, ул. </w:t>
            </w:r>
            <w:proofErr w:type="gramStart"/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Звездная</w:t>
            </w:r>
            <w:proofErr w:type="gramEnd"/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, 95) рубильники №1, №2, №3, №4</w:t>
            </w:r>
          </w:p>
        </w:tc>
        <w:tc>
          <w:tcPr>
            <w:tcW w:w="2693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45000">
              <w:rPr>
                <w:rFonts w:ascii="Times New Roman" w:eastAsia="Times New Roman" w:hAnsi="Times New Roman" w:cs="Times New Roman"/>
                <w:sz w:val="24"/>
                <w:szCs w:val="24"/>
              </w:rPr>
              <w:t>акупка оборудования, перевод нагрузки потребителей, строительно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-монтажные работы, пуско-наладочные работы</w:t>
            </w:r>
          </w:p>
        </w:tc>
        <w:tc>
          <w:tcPr>
            <w:tcW w:w="992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A02A9C" w:rsidRPr="00A02A9C" w:rsidRDefault="00CD0C9F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D0C9F">
              <w:rPr>
                <w:rFonts w:ascii="Times New Roman" w:eastAsia="Times New Roman" w:hAnsi="Times New Roman" w:cs="Times New Roman"/>
                <w:sz w:val="24"/>
                <w:szCs w:val="24"/>
              </w:rPr>
              <w:t>4143,18</w:t>
            </w:r>
          </w:p>
        </w:tc>
      </w:tr>
      <w:tr w:rsidR="00A02A9C" w:rsidRPr="00234C5F" w:rsidTr="007514E6">
        <w:trPr>
          <w:trHeight w:val="1593"/>
        </w:trPr>
        <w:tc>
          <w:tcPr>
            <w:tcW w:w="3261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Монтаж системы АСКУЭ ТП-1819 (г. Ульяновск, ул. </w:t>
            </w:r>
            <w:proofErr w:type="gramStart"/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Дачная</w:t>
            </w:r>
            <w:proofErr w:type="gramEnd"/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, 24), рубильники №1, №2, №3, №4</w:t>
            </w:r>
          </w:p>
        </w:tc>
        <w:tc>
          <w:tcPr>
            <w:tcW w:w="2693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45000">
              <w:rPr>
                <w:rFonts w:ascii="Times New Roman" w:eastAsia="Times New Roman" w:hAnsi="Times New Roman" w:cs="Times New Roman"/>
                <w:sz w:val="24"/>
                <w:szCs w:val="24"/>
              </w:rPr>
              <w:t>акупка оборудования, перевод нагрузки потребителей, строительно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-монтажные работы, пуско-наладочные работы</w:t>
            </w:r>
          </w:p>
        </w:tc>
        <w:tc>
          <w:tcPr>
            <w:tcW w:w="992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A02A9C" w:rsidRPr="00A02A9C" w:rsidRDefault="00CD0C9F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D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6915,45</w:t>
            </w:r>
          </w:p>
        </w:tc>
      </w:tr>
      <w:tr w:rsidR="00A02A9C" w:rsidRPr="00234C5F" w:rsidTr="007514E6">
        <w:tc>
          <w:tcPr>
            <w:tcW w:w="3261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Монтаж системы АСКУЭ ТП-1822 (г. Ульяновск, ул. Труда, 17), рубильники №1, №2, №3</w:t>
            </w:r>
          </w:p>
        </w:tc>
        <w:tc>
          <w:tcPr>
            <w:tcW w:w="2693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45000">
              <w:rPr>
                <w:rFonts w:ascii="Times New Roman" w:eastAsia="Times New Roman" w:hAnsi="Times New Roman" w:cs="Times New Roman"/>
                <w:sz w:val="24"/>
                <w:szCs w:val="24"/>
              </w:rPr>
              <w:t>акупка оборудования, перевод нагрузки потребителей, строительно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-монтажные работы, пуско-наладочные работы</w:t>
            </w:r>
          </w:p>
        </w:tc>
        <w:tc>
          <w:tcPr>
            <w:tcW w:w="992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A02A9C" w:rsidRPr="00A02A9C" w:rsidRDefault="00CD0C9F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D0C9F">
              <w:rPr>
                <w:rFonts w:ascii="Times New Roman" w:eastAsia="Times New Roman" w:hAnsi="Times New Roman" w:cs="Times New Roman"/>
                <w:sz w:val="24"/>
                <w:szCs w:val="24"/>
              </w:rPr>
              <w:t>1770,08</w:t>
            </w:r>
          </w:p>
        </w:tc>
      </w:tr>
    </w:tbl>
    <w:p w:rsidR="00A02A9C" w:rsidRDefault="00A02A9C" w:rsidP="00A02A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A9C" w:rsidRDefault="00A02A9C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37CB" w:rsidRPr="004E37CB" w:rsidRDefault="0048759F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5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ходе реализации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>по внедрению</w:t>
      </w:r>
      <w:r w:rsidR="004E3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7CB" w:rsidRPr="004E37CB">
        <w:rPr>
          <w:rFonts w:ascii="Times New Roman" w:eastAsia="Times New Roman" w:hAnsi="Times New Roman" w:cs="Times New Roman"/>
          <w:sz w:val="24"/>
          <w:szCs w:val="24"/>
        </w:rPr>
        <w:t>АИИС</w:t>
      </w:r>
      <w:r w:rsidR="004E3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7CB" w:rsidRPr="004E37CB">
        <w:rPr>
          <w:rFonts w:ascii="Times New Roman" w:eastAsia="Times New Roman" w:hAnsi="Times New Roman" w:cs="Times New Roman"/>
          <w:sz w:val="24"/>
          <w:szCs w:val="24"/>
        </w:rPr>
        <w:t>КУЭ</w:t>
      </w:r>
      <w:r w:rsidR="004E37CB">
        <w:rPr>
          <w:rFonts w:ascii="Times New Roman" w:eastAsia="Times New Roman" w:hAnsi="Times New Roman" w:cs="Times New Roman"/>
          <w:sz w:val="24"/>
          <w:szCs w:val="24"/>
        </w:rPr>
        <w:t xml:space="preserve"> на ТП </w:t>
      </w:r>
      <w:r w:rsidR="004E37CB" w:rsidRPr="004E37CB">
        <w:rPr>
          <w:rFonts w:ascii="Times New Roman" w:eastAsia="Times New Roman" w:hAnsi="Times New Roman" w:cs="Times New Roman"/>
          <w:sz w:val="24"/>
          <w:szCs w:val="24"/>
        </w:rPr>
        <w:t>и жилых домах – в соответствии с программой оснащения расчетными приборами учётом с автоматической передачей данных по GSM-каналу позволяет произвести: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ереход на </w:t>
      </w:r>
      <w:proofErr w:type="spellStart"/>
      <w:r w:rsidRPr="004E37CB">
        <w:rPr>
          <w:rFonts w:ascii="Times New Roman" w:eastAsia="Times New Roman" w:hAnsi="Times New Roman" w:cs="Times New Roman"/>
          <w:sz w:val="24"/>
          <w:szCs w:val="24"/>
        </w:rPr>
        <w:t>многотарифную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систему оплаты за потребленную электроэнергию; 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рганизацию учета и оперативного </w:t>
      </w:r>
      <w:proofErr w:type="gramStart"/>
      <w:r w:rsidRPr="004E37CB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потреблением электроэнергии по каждой квартире и по жилому дому в целом;</w:t>
      </w:r>
    </w:p>
    <w:p w:rsidR="0048759F" w:rsidRDefault="0048759F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59F">
        <w:rPr>
          <w:rFonts w:ascii="Times New Roman" w:eastAsia="Times New Roman" w:hAnsi="Times New Roman" w:cs="Times New Roman"/>
          <w:sz w:val="24"/>
          <w:szCs w:val="24"/>
        </w:rPr>
        <w:t>- дистанционное получение в автоматическом или ручном режимах от каждого узла учёта сведений об отпущенной или потреблённой электроэнергии;</w:t>
      </w:r>
    </w:p>
    <w:p w:rsidR="0048759F" w:rsidRPr="004E37CB" w:rsidRDefault="0048759F" w:rsidP="00487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беспечение автоматизации процесса выписки счетов жильцам за фактически потребленную электроэнергию; 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сключение нецелевого использования (воровства) электроэнергии за счет оперативного контроля баланса потребления жилого дома; 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085">
        <w:rPr>
          <w:rFonts w:ascii="Times New Roman" w:eastAsia="Times New Roman" w:hAnsi="Times New Roman" w:cs="Times New Roman"/>
          <w:sz w:val="24"/>
          <w:szCs w:val="24"/>
        </w:rPr>
        <w:t>- применение санкций против злостных неплательщиков путём ограничения допустимой мощности нагрузки или пол</w:t>
      </w:r>
      <w:r>
        <w:rPr>
          <w:rFonts w:ascii="Times New Roman" w:eastAsia="Times New Roman" w:hAnsi="Times New Roman" w:cs="Times New Roman"/>
          <w:sz w:val="24"/>
          <w:szCs w:val="24"/>
        </w:rPr>
        <w:t>ного отключения энергоснабжения;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окращение затрат на персонал, контролирующий показания квартирных счетчиков; 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>нижение потерь электроэнергии, за счет контроля и анализа потребления дома в целом и уменьшения нерационального расхода энергии в нежилых помещениях дома (на лестничных площадках, при освещении входов в подъезды, в подвалах и т.п.).</w:t>
      </w:r>
    </w:p>
    <w:p w:rsidR="00A02A9C" w:rsidRDefault="00A02A9C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A9C" w:rsidRDefault="00A02A9C" w:rsidP="00A0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0C9F">
        <w:rPr>
          <w:rFonts w:ascii="Times New Roman" w:eastAsia="Times New Roman" w:hAnsi="Times New Roman" w:cs="Times New Roman"/>
          <w:b/>
          <w:sz w:val="24"/>
          <w:szCs w:val="24"/>
        </w:rPr>
        <w:t>5.1.</w:t>
      </w:r>
      <w:r w:rsidR="00CD0C9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D0C9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D0C9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оборудования РП</w:t>
      </w:r>
    </w:p>
    <w:p w:rsidR="00F53F89" w:rsidRPr="00BD5DF0" w:rsidRDefault="00F53F89" w:rsidP="00A0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0C9F" w:rsidRPr="00CD0C9F" w:rsidRDefault="00CD0C9F" w:rsidP="00CD0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C9F">
        <w:rPr>
          <w:rFonts w:ascii="Times New Roman" w:eastAsia="Times New Roman" w:hAnsi="Times New Roman" w:cs="Times New Roman"/>
          <w:sz w:val="24"/>
          <w:szCs w:val="24"/>
        </w:rPr>
        <w:t>В целях надежного обеспечения потр</w:t>
      </w:r>
      <w:r>
        <w:rPr>
          <w:rFonts w:ascii="Times New Roman" w:eastAsia="Times New Roman" w:hAnsi="Times New Roman" w:cs="Times New Roman"/>
          <w:sz w:val="24"/>
          <w:szCs w:val="24"/>
        </w:rPr>
        <w:t>ебителей электрической энергией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запланировано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реконструкция высоковольтного оборудования в распределительных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пункта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РП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C9F" w:rsidRDefault="00CD0C9F" w:rsidP="00CD0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 модернизации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РП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указанн</w:t>
      </w:r>
      <w:r>
        <w:rPr>
          <w:rFonts w:ascii="Times New Roman" w:eastAsia="Times New Roman" w:hAnsi="Times New Roman" w:cs="Times New Roman"/>
          <w:sz w:val="24"/>
          <w:szCs w:val="24"/>
        </w:rPr>
        <w:t>ых в таблице 4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, необходимо </w:t>
      </w:r>
      <w:r>
        <w:rPr>
          <w:rFonts w:ascii="Times New Roman" w:eastAsia="Times New Roman" w:hAnsi="Times New Roman" w:cs="Times New Roman"/>
          <w:sz w:val="24"/>
          <w:szCs w:val="24"/>
        </w:rPr>
        <w:t>с целью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перспективного развития электроэнергетики, сетевой инфраструктуры, обеспечивающих удовлетворение долгосрочного и среднесрочного спроса на электрическую энергию и мощность. В частности, ввод в эксплуатацию монтируемого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в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РП позволит существенно повысить уровень надежности электроснабжения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объектов, таких как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КНС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ЦТП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котельн</w:t>
      </w:r>
      <w:r>
        <w:rPr>
          <w:rFonts w:ascii="Times New Roman" w:eastAsia="Times New Roman" w:hAnsi="Times New Roman" w:cs="Times New Roman"/>
          <w:sz w:val="24"/>
          <w:szCs w:val="24"/>
        </w:rPr>
        <w:t>ые, детские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сад</w:t>
      </w:r>
      <w:r>
        <w:rPr>
          <w:rFonts w:ascii="Times New Roman" w:eastAsia="Times New Roman" w:hAnsi="Times New Roman" w:cs="Times New Roman"/>
          <w:sz w:val="24"/>
          <w:szCs w:val="24"/>
        </w:rPr>
        <w:t>ы, школы, объекты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предназначенные для перевозки пассажиров наземным городским электрическим транспортом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>
        <w:rPr>
          <w:rFonts w:ascii="Times New Roman" w:eastAsia="Times New Roman" w:hAnsi="Times New Roman" w:cs="Times New Roman"/>
          <w:sz w:val="24"/>
          <w:szCs w:val="24"/>
        </w:rPr>
        <w:t>тысячи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многоквартирных и индивидуальных жилых домов, а также иных потребителей электрической энергии </w:t>
      </w:r>
      <w:r>
        <w:rPr>
          <w:rFonts w:ascii="Times New Roman" w:eastAsia="Times New Roman" w:hAnsi="Times New Roman" w:cs="Times New Roman"/>
          <w:sz w:val="24"/>
          <w:szCs w:val="24"/>
        </w:rPr>
        <w:t>города Ульяновск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C9F" w:rsidRDefault="00CD0C9F" w:rsidP="00CD0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C9F" w:rsidRDefault="00CD0C9F" w:rsidP="00CD0C9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CD0C9F" w:rsidRDefault="00CD0C9F" w:rsidP="00CD0C9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53"/>
        <w:gridCol w:w="1417"/>
        <w:gridCol w:w="1560"/>
        <w:gridCol w:w="2693"/>
      </w:tblGrid>
      <w:tr w:rsidR="007E0689" w:rsidRPr="008D0701" w:rsidTr="0013791F">
        <w:tc>
          <w:tcPr>
            <w:tcW w:w="567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16ABD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253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417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560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реконструируемых ячеек</w:t>
            </w:r>
          </w:p>
        </w:tc>
        <w:tc>
          <w:tcPr>
            <w:tcW w:w="2693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5CF1">
              <w:rPr>
                <w:rFonts w:ascii="Times New Roman" w:eastAsia="Times New Roman" w:hAnsi="Times New Roman" w:cs="Times New Roman"/>
                <w:sz w:val="24"/>
              </w:rPr>
              <w:t>Ответственный исполнитель</w:t>
            </w:r>
          </w:p>
        </w:tc>
      </w:tr>
      <w:tr w:rsidR="007E0689" w:rsidRPr="008D0701" w:rsidTr="0013791F">
        <w:trPr>
          <w:trHeight w:val="682"/>
        </w:trPr>
        <w:tc>
          <w:tcPr>
            <w:tcW w:w="567" w:type="dxa"/>
            <w:vAlign w:val="center"/>
          </w:tcPr>
          <w:p w:rsidR="007E0689" w:rsidRP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7E0689" w:rsidRPr="00B6197E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РП-108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Р.Люксембург,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36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E0689" w:rsidRPr="0078613A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78613A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7E0689" w:rsidRPr="0078613A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МУП «Ульяновская городская электросеть»</w:t>
            </w:r>
          </w:p>
        </w:tc>
      </w:tr>
      <w:tr w:rsidR="007E0689" w:rsidRPr="00B6197E" w:rsidTr="0013791F">
        <w:trPr>
          <w:trHeight w:val="990"/>
        </w:trPr>
        <w:tc>
          <w:tcPr>
            <w:tcW w:w="567" w:type="dxa"/>
            <w:vAlign w:val="center"/>
          </w:tcPr>
          <w:p w:rsidR="007E0689" w:rsidRPr="00C33932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7E0689" w:rsidRPr="00B6197E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Реконструкция оборудования РП-205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(г. Ульяновск, ул. Станкостроителей,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13А)</w:t>
            </w:r>
          </w:p>
        </w:tc>
        <w:tc>
          <w:tcPr>
            <w:tcW w:w="1417" w:type="dxa"/>
            <w:vAlign w:val="center"/>
          </w:tcPr>
          <w:p w:rsidR="007E0689" w:rsidRPr="00B6197E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7E0689" w:rsidRPr="00B6197E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МУП «Ульяновская городская электросеть»</w:t>
            </w:r>
          </w:p>
        </w:tc>
      </w:tr>
      <w:tr w:rsidR="007E0689" w:rsidRPr="00B6197E" w:rsidTr="0013791F">
        <w:trPr>
          <w:trHeight w:val="527"/>
        </w:trPr>
        <w:tc>
          <w:tcPr>
            <w:tcW w:w="567" w:type="dxa"/>
            <w:vAlign w:val="center"/>
          </w:tcPr>
          <w:p w:rsidR="007E0689" w:rsidRPr="00C33932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7E0689" w:rsidRPr="00C33932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РП-403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33932">
              <w:rPr>
                <w:rFonts w:ascii="Times New Roman" w:eastAsia="Times New Roman" w:hAnsi="Times New Roman" w:cs="Times New Roman"/>
                <w:sz w:val="24"/>
              </w:rPr>
              <w:t>Краснопролетарская</w:t>
            </w:r>
            <w:proofErr w:type="spellEnd"/>
            <w:r w:rsidRPr="00C339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6А)</w:t>
            </w:r>
          </w:p>
        </w:tc>
        <w:tc>
          <w:tcPr>
            <w:tcW w:w="1417" w:type="dxa"/>
            <w:vAlign w:val="center"/>
          </w:tcPr>
          <w:p w:rsidR="007E0689" w:rsidRPr="008D0701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E0689" w:rsidRPr="00816ABD" w:rsidTr="0013791F">
        <w:trPr>
          <w:trHeight w:val="527"/>
        </w:trPr>
        <w:tc>
          <w:tcPr>
            <w:tcW w:w="567" w:type="dxa"/>
            <w:vAlign w:val="center"/>
          </w:tcPr>
          <w:p w:rsidR="007E0689" w:rsidRP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7E0689" w:rsidRPr="00812E91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(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Московское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шоссе,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E0689" w:rsidRPr="008D0701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E0689" w:rsidRPr="00816ABD" w:rsidTr="0013791F">
        <w:trPr>
          <w:trHeight w:val="726"/>
        </w:trPr>
        <w:tc>
          <w:tcPr>
            <w:tcW w:w="567" w:type="dxa"/>
            <w:vAlign w:val="center"/>
          </w:tcPr>
          <w:p w:rsidR="007E0689" w:rsidRP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E0689" w:rsidRPr="00B6197E" w:rsidRDefault="0013791F" w:rsidP="00137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РП-111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Кузнецова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4Б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E0689" w:rsidRPr="008D0701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E0689" w:rsidRPr="00816ABD" w:rsidTr="0013791F">
        <w:trPr>
          <w:trHeight w:val="695"/>
        </w:trPr>
        <w:tc>
          <w:tcPr>
            <w:tcW w:w="567" w:type="dxa"/>
            <w:vAlign w:val="center"/>
          </w:tcPr>
          <w:p w:rsidR="007E0689" w:rsidRP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E0689" w:rsidRPr="00C33932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РП-501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пр.</w:t>
            </w:r>
            <w:proofErr w:type="gramEnd"/>
            <w:r w:rsidR="007514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Ульяновский,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E0689" w:rsidRPr="008D0701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D0C9F" w:rsidRPr="00CD0C9F" w:rsidRDefault="00CD0C9F" w:rsidP="00CD0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C9F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по реконструкции предусматривают замену масляных выключателей на вакуумные с дополнительной установкой микропроцессорных устройств защиты, ограничителей перенапряжения и устройств дуговой защиты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При этом </w:t>
      </w:r>
      <w:proofErr w:type="gramStart"/>
      <w:r w:rsidR="0097482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7482D">
        <w:rPr>
          <w:rFonts w:ascii="Times New Roman" w:eastAsia="Times New Roman" w:hAnsi="Times New Roman" w:cs="Times New Roman"/>
          <w:sz w:val="24"/>
          <w:szCs w:val="24"/>
        </w:rPr>
        <w:t>реконструируемых</w:t>
      </w:r>
      <w:proofErr w:type="gramEnd"/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 РП </w:t>
      </w:r>
      <w:r w:rsidR="0097482D" w:rsidRPr="00374FBD">
        <w:rPr>
          <w:rFonts w:ascii="Times New Roman" w:eastAsia="Times New Roman" w:hAnsi="Times New Roman" w:cs="Times New Roman"/>
          <w:sz w:val="24"/>
          <w:szCs w:val="24"/>
        </w:rPr>
        <w:t>планируется применение различного рода современных устройств релейной защиты, автоматики и телемеханики. Более того оборудование и материалы, применяемые для строительства, не оказывают негативного влияния на окружающую среду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4FBD" w:rsidRPr="00374FBD" w:rsidRDefault="00374FBD" w:rsidP="003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FBD">
        <w:rPr>
          <w:rFonts w:ascii="Times New Roman" w:eastAsia="Times New Roman" w:hAnsi="Times New Roman" w:cs="Times New Roman"/>
          <w:sz w:val="24"/>
          <w:szCs w:val="24"/>
        </w:rPr>
        <w:t>Мероприятия, сроки выполнения и сумма затрат, планируемые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374F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14E6">
        <w:rPr>
          <w:rFonts w:ascii="Times New Roman" w:eastAsia="Times New Roman" w:hAnsi="Times New Roman" w:cs="Times New Roman"/>
          <w:sz w:val="24"/>
          <w:szCs w:val="24"/>
        </w:rPr>
        <w:t>реконструкции высоковольтно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514E6">
        <w:rPr>
          <w:rFonts w:ascii="Times New Roman" w:eastAsia="Times New Roman" w:hAnsi="Times New Roman" w:cs="Times New Roman"/>
          <w:sz w:val="24"/>
          <w:szCs w:val="24"/>
        </w:rPr>
        <w:t xml:space="preserve"> оборудовани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514E6">
        <w:rPr>
          <w:rFonts w:ascii="Times New Roman" w:eastAsia="Times New Roman" w:hAnsi="Times New Roman" w:cs="Times New Roman"/>
          <w:sz w:val="24"/>
          <w:szCs w:val="24"/>
        </w:rPr>
        <w:t xml:space="preserve"> в РП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представлено в таблице 5</w:t>
      </w:r>
      <w:r w:rsidRPr="00374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104B" w:rsidRDefault="00374FBD" w:rsidP="00374F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4FBD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7514E6" w:rsidRDefault="007514E6" w:rsidP="00374F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3118"/>
        <w:gridCol w:w="1134"/>
        <w:gridCol w:w="1559"/>
        <w:gridCol w:w="1985"/>
      </w:tblGrid>
      <w:tr w:rsidR="007514E6" w:rsidRPr="00234C5F" w:rsidTr="0097482D">
        <w:trPr>
          <w:trHeight w:val="446"/>
        </w:trPr>
        <w:tc>
          <w:tcPr>
            <w:tcW w:w="2694" w:type="dxa"/>
            <w:vMerge w:val="restart"/>
            <w:vAlign w:val="center"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(мероприятия)</w:t>
            </w:r>
          </w:p>
        </w:tc>
        <w:tc>
          <w:tcPr>
            <w:tcW w:w="4252" w:type="dxa"/>
            <w:gridSpan w:val="2"/>
            <w:vAlign w:val="center"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Проектные 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985" w:type="dxa"/>
            <w:vMerge w:val="restart"/>
            <w:vAlign w:val="center"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D47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D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D5CF1">
              <w:rPr>
                <w:rFonts w:ascii="Times New Roman" w:eastAsia="Times New Roman" w:hAnsi="Times New Roman" w:cs="Times New Roman"/>
                <w:sz w:val="24"/>
                <w:szCs w:val="24"/>
              </w:rPr>
              <w:t>с НДС-20% (тыс. руб.)</w:t>
            </w:r>
          </w:p>
        </w:tc>
      </w:tr>
      <w:tr w:rsidR="007514E6" w:rsidRPr="00234C5F" w:rsidTr="00C22E2C">
        <w:trPr>
          <w:trHeight w:val="552"/>
        </w:trPr>
        <w:tc>
          <w:tcPr>
            <w:tcW w:w="2694" w:type="dxa"/>
            <w:vMerge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vMerge/>
            <w:shd w:val="clear" w:color="auto" w:fill="auto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4E6" w:rsidRPr="00234C5F" w:rsidTr="00C22E2C">
        <w:trPr>
          <w:trHeight w:val="1928"/>
        </w:trPr>
        <w:tc>
          <w:tcPr>
            <w:tcW w:w="2694" w:type="dxa"/>
            <w:vAlign w:val="center"/>
          </w:tcPr>
          <w:p w:rsidR="007514E6" w:rsidRPr="007514E6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514E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Реконструкция оборудования РП-108 (г. Ульяновск, </w:t>
            </w:r>
            <w:proofErr w:type="gramEnd"/>
          </w:p>
          <w:p w:rsidR="007514E6" w:rsidRPr="00234C5F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4E6">
              <w:rPr>
                <w:rFonts w:ascii="Times New Roman" w:eastAsia="Times New Roman" w:hAnsi="Times New Roman" w:cs="Times New Roman"/>
                <w:sz w:val="24"/>
                <w:szCs w:val="28"/>
              </w:rPr>
              <w:t>ул. Р.Люксембург, 36)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36970,85</w:t>
            </w:r>
          </w:p>
        </w:tc>
      </w:tr>
      <w:tr w:rsidR="007514E6" w:rsidRPr="00234C5F" w:rsidTr="00C22E2C">
        <w:trPr>
          <w:trHeight w:val="1829"/>
        </w:trPr>
        <w:tc>
          <w:tcPr>
            <w:tcW w:w="2694" w:type="dxa"/>
            <w:vAlign w:val="center"/>
          </w:tcPr>
          <w:p w:rsidR="007514E6" w:rsidRPr="00234C5F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Реконструкция оборудования РП-205 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 Станкостроителей,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13А)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34139,70</w:t>
            </w:r>
          </w:p>
        </w:tc>
      </w:tr>
      <w:tr w:rsidR="007514E6" w:rsidRPr="00234C5F" w:rsidTr="00C22E2C">
        <w:trPr>
          <w:trHeight w:val="2012"/>
        </w:trPr>
        <w:tc>
          <w:tcPr>
            <w:tcW w:w="2694" w:type="dxa"/>
            <w:vAlign w:val="center"/>
          </w:tcPr>
          <w:p w:rsidR="007514E6" w:rsidRPr="00234C5F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РП-403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33932">
              <w:rPr>
                <w:rFonts w:ascii="Times New Roman" w:eastAsia="Times New Roman" w:hAnsi="Times New Roman" w:cs="Times New Roman"/>
                <w:sz w:val="24"/>
              </w:rPr>
              <w:t>Краснопролетарская</w:t>
            </w:r>
            <w:proofErr w:type="spellEnd"/>
            <w:r w:rsidRPr="00C339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6А)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33010,88</w:t>
            </w:r>
          </w:p>
        </w:tc>
      </w:tr>
      <w:tr w:rsidR="007514E6" w:rsidRPr="00234C5F" w:rsidTr="00C22E2C">
        <w:trPr>
          <w:trHeight w:val="1829"/>
        </w:trPr>
        <w:tc>
          <w:tcPr>
            <w:tcW w:w="2694" w:type="dxa"/>
            <w:vAlign w:val="center"/>
          </w:tcPr>
          <w:p w:rsidR="007514E6" w:rsidRPr="00B6197E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г. Ульяновск,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ул.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Московское шоссе,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36229,23</w:t>
            </w:r>
          </w:p>
        </w:tc>
      </w:tr>
      <w:tr w:rsidR="007514E6" w:rsidRPr="00234C5F" w:rsidTr="00C22E2C">
        <w:tc>
          <w:tcPr>
            <w:tcW w:w="2694" w:type="dxa"/>
            <w:vAlign w:val="center"/>
          </w:tcPr>
          <w:p w:rsidR="007514E6" w:rsidRPr="00822087" w:rsidRDefault="00290553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РП-111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Кузнецова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4Б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37497,38</w:t>
            </w:r>
          </w:p>
        </w:tc>
      </w:tr>
      <w:tr w:rsidR="007514E6" w:rsidRPr="00234C5F" w:rsidTr="00C22E2C">
        <w:tc>
          <w:tcPr>
            <w:tcW w:w="2694" w:type="dxa"/>
            <w:vAlign w:val="center"/>
          </w:tcPr>
          <w:p w:rsidR="007514E6" w:rsidRPr="00822087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РП-501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пр.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Ульяновский,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47964,39</w:t>
            </w:r>
          </w:p>
        </w:tc>
      </w:tr>
    </w:tbl>
    <w:bookmarkEnd w:id="3"/>
    <w:p w:rsidR="0035248C" w:rsidRPr="00A23104" w:rsidRDefault="0035248C" w:rsidP="00A231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5.2. Технологическая и социальная значимость мероприятий инвестиционной программы</w:t>
      </w:r>
    </w:p>
    <w:p w:rsidR="0035248C" w:rsidRPr="00A23104" w:rsidRDefault="0035248C" w:rsidP="00A231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04B" w:rsidRPr="00A23104" w:rsidRDefault="0041104B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Выполнение мероприятий инвестиционной программы по развитию интеллектуальной системы учета электрической энергии (мощности) АИИС КУЭ МУП «Ульяновская городская электросеть» </w:t>
      </w:r>
      <w:r w:rsidR="0097482D" w:rsidRPr="00A2310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период 202</w:t>
      </w:r>
      <w:r w:rsidR="0097482D" w:rsidRPr="00A23104">
        <w:rPr>
          <w:rFonts w:ascii="Times New Roman" w:eastAsia="Times New Roman" w:hAnsi="Times New Roman" w:cs="Times New Roman"/>
          <w:sz w:val="24"/>
          <w:szCs w:val="24"/>
        </w:rPr>
        <w:t>5 года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позволит достичь следующих результатов:</w:t>
      </w:r>
    </w:p>
    <w:p w:rsidR="0041104B" w:rsidRPr="00A23104" w:rsidRDefault="0041104B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- повышение качества предоставляемых услуг по передаче 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электроэнергии для потребителей;</w:t>
      </w:r>
    </w:p>
    <w:p w:rsidR="0041104B" w:rsidRPr="00A23104" w:rsidRDefault="0041104B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повышение эффективности процесса передачи и распределения электроэнергии, снижение потерь электроэнерги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и в энергетическом оборудовании;</w:t>
      </w:r>
    </w:p>
    <w:p w:rsidR="003110E7" w:rsidRPr="00A23104" w:rsidRDefault="0041104B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развитие интеллектуальной системы учета электрической энергии (мощности) АИИС КУЭ.</w:t>
      </w:r>
    </w:p>
    <w:p w:rsidR="0097482D" w:rsidRPr="00A23104" w:rsidRDefault="0097482D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Также выполнение мероприятий инвестиционной программы 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при замене масляных выключателей на вакуумные в распределительных пунктах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МУП «Ульяновская городская электросеть» в период 202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6 – 2029 годы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позволит 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решить следующие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7482D" w:rsidRPr="00A23104" w:rsidRDefault="0097482D" w:rsidP="00A2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отключение и выключение цепи в любых режимах (при несинхронной работе, перегрузках);</w:t>
      </w:r>
    </w:p>
    <w:p w:rsidR="0097482D" w:rsidRPr="00A23104" w:rsidRDefault="0097482D" w:rsidP="00A2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- долговечность; </w:t>
      </w:r>
    </w:p>
    <w:p w:rsidR="0097482D" w:rsidRPr="00A23104" w:rsidRDefault="0097482D" w:rsidP="00A2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большой коммутационный и механический ресурс;</w:t>
      </w:r>
    </w:p>
    <w:p w:rsidR="0097482D" w:rsidRPr="00A23104" w:rsidRDefault="0097482D" w:rsidP="00A2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23104">
        <w:rPr>
          <w:rFonts w:ascii="Times New Roman" w:eastAsia="Times New Roman" w:hAnsi="Times New Roman" w:cs="Times New Roman"/>
          <w:sz w:val="24"/>
          <w:szCs w:val="24"/>
        </w:rPr>
        <w:t>взрыв</w:t>
      </w:r>
      <w:proofErr w:type="gramStart"/>
      <w:r w:rsidRPr="00A23104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A2310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23104">
        <w:rPr>
          <w:rFonts w:ascii="Times New Roman" w:eastAsia="Times New Roman" w:hAnsi="Times New Roman" w:cs="Times New Roman"/>
          <w:sz w:val="24"/>
          <w:szCs w:val="24"/>
        </w:rPr>
        <w:t>пожаробезопасность</w:t>
      </w:r>
      <w:proofErr w:type="spellEnd"/>
      <w:r w:rsidRPr="00A231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7482D" w:rsidRPr="00CD0C9F" w:rsidRDefault="0097482D" w:rsidP="00D13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повышение надежности электроснабжения потребителей.</w:t>
      </w:r>
    </w:p>
    <w:p w:rsidR="0097482D" w:rsidRDefault="0097482D" w:rsidP="00D13FC9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FC9" w:rsidRPr="00F4136B" w:rsidRDefault="00D13FC9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496D9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4136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300A30">
        <w:rPr>
          <w:rFonts w:ascii="Times New Roman" w:eastAsia="Times New Roman" w:hAnsi="Times New Roman" w:cs="Times New Roman"/>
          <w:b/>
          <w:sz w:val="24"/>
          <w:szCs w:val="24"/>
        </w:rPr>
        <w:t>Источник финансирования инвестиционной программы</w:t>
      </w:r>
      <w:r w:rsidRPr="00F4136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13FC9" w:rsidRPr="00F4136B" w:rsidRDefault="00D13FC9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FC9" w:rsidRPr="00F4136B" w:rsidRDefault="00D13FC9" w:rsidP="00D13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 xml:space="preserve">Источником финансирования реализации инвестиционной программы являются денежные средства, полученные через тариф на услуги по передаче электроэнергии. </w:t>
      </w:r>
    </w:p>
    <w:p w:rsidR="00D13FC9" w:rsidRDefault="00D13FC9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8C" w:rsidRPr="00F4136B" w:rsidRDefault="00F4136B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35248C" w:rsidRPr="00F413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96D9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35248C" w:rsidRPr="00F4136B">
        <w:rPr>
          <w:rFonts w:ascii="Times New Roman" w:eastAsia="Times New Roman" w:hAnsi="Times New Roman" w:cs="Times New Roman"/>
          <w:b/>
          <w:sz w:val="24"/>
          <w:szCs w:val="24"/>
        </w:rPr>
        <w:t>. Организационный план инвестиционной программы</w:t>
      </w:r>
    </w:p>
    <w:p w:rsidR="00B935BD" w:rsidRDefault="00B935BD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3104" w:rsidRPr="00A23104" w:rsidRDefault="00A23104" w:rsidP="00D13F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Мероприятия, сроки выполнения,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сумма затрат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разбивкой по годам и источник финансирования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планируемые </w:t>
      </w:r>
      <w:r>
        <w:rPr>
          <w:rFonts w:ascii="Times New Roman" w:eastAsia="Times New Roman" w:hAnsi="Times New Roman" w:cs="Times New Roman"/>
          <w:sz w:val="24"/>
          <w:szCs w:val="24"/>
        </w:rPr>
        <w:t>при выполнении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мероприятий инвестиционной программы представлен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в таблице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3104" w:rsidRDefault="00A23104" w:rsidP="00D13F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Таблица 6</w:t>
      </w:r>
    </w:p>
    <w:p w:rsidR="00A23104" w:rsidRDefault="00A23104" w:rsidP="00D13F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6"/>
        <w:gridCol w:w="1560"/>
        <w:gridCol w:w="1701"/>
        <w:gridCol w:w="2126"/>
      </w:tblGrid>
      <w:tr w:rsidR="00A23104" w:rsidRPr="008D0701" w:rsidTr="00A23104">
        <w:tc>
          <w:tcPr>
            <w:tcW w:w="567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16ABD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560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701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5CF1">
              <w:rPr>
                <w:rFonts w:ascii="Times New Roman" w:eastAsia="Times New Roman" w:hAnsi="Times New Roman" w:cs="Times New Roman"/>
                <w:sz w:val="24"/>
              </w:rPr>
              <w:t>Стоимость мероприятия с НДС-20%, тыс. руб.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Источник финансирования</w:t>
            </w:r>
          </w:p>
        </w:tc>
      </w:tr>
      <w:tr w:rsidR="00A23104" w:rsidRPr="008D0701" w:rsidTr="00496D96">
        <w:trPr>
          <w:trHeight w:val="1369"/>
        </w:trPr>
        <w:tc>
          <w:tcPr>
            <w:tcW w:w="567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A23104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</w:p>
          <w:p w:rsidR="00A23104" w:rsidRPr="0086117F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1AB8">
              <w:rPr>
                <w:rFonts w:ascii="Times New Roman" w:eastAsia="Times New Roman" w:hAnsi="Times New Roman" w:cs="Times New Roman"/>
                <w:sz w:val="24"/>
              </w:rPr>
              <w:t>ТП-1037</w:t>
            </w:r>
            <w:r w:rsidRPr="0086117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Звездная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>, 95)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№3, №4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4143,18</w:t>
            </w:r>
          </w:p>
        </w:tc>
        <w:tc>
          <w:tcPr>
            <w:tcW w:w="2126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D0701" w:rsidTr="00496D96">
        <w:trPr>
          <w:trHeight w:val="1417"/>
        </w:trPr>
        <w:tc>
          <w:tcPr>
            <w:tcW w:w="567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A23104" w:rsidRPr="008D0701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ТП-1819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Дачная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, 24),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рубильники №1, №2, №3, №4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6915,45</w:t>
            </w:r>
          </w:p>
        </w:tc>
        <w:tc>
          <w:tcPr>
            <w:tcW w:w="2126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D0701" w:rsidTr="00496D96">
        <w:trPr>
          <w:trHeight w:val="1125"/>
        </w:trPr>
        <w:tc>
          <w:tcPr>
            <w:tcW w:w="567" w:type="dxa"/>
            <w:vAlign w:val="center"/>
          </w:tcPr>
          <w:p w:rsidR="00A23104" w:rsidRPr="00B543B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A23104" w:rsidRPr="00812E91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ТП-1822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(г. Ульяновск, ул. Труда, 17)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1770,08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D0701" w:rsidTr="00496D96">
        <w:trPr>
          <w:trHeight w:val="560"/>
        </w:trPr>
        <w:tc>
          <w:tcPr>
            <w:tcW w:w="567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gridSpan w:val="2"/>
            <w:vAlign w:val="center"/>
          </w:tcPr>
          <w:p w:rsidR="00A23104" w:rsidRPr="00D06C07" w:rsidRDefault="00A23104" w:rsidP="00D13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D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13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2828</w:t>
            </w:r>
            <w:r w:rsidRPr="00AD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126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6D96" w:rsidRDefault="00496D96"/>
    <w:p w:rsidR="00496D96" w:rsidRDefault="00496D96"/>
    <w:p w:rsidR="00496D96" w:rsidRDefault="00496D96" w:rsidP="00DE792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Продолжение таблицы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</w:p>
    <w:p w:rsidR="00DE7925" w:rsidRDefault="00DE7925" w:rsidP="00DE7925">
      <w:pPr>
        <w:spacing w:after="0" w:line="240" w:lineRule="auto"/>
        <w:ind w:firstLine="708"/>
        <w:jc w:val="right"/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6"/>
        <w:gridCol w:w="1560"/>
        <w:gridCol w:w="1701"/>
        <w:gridCol w:w="2126"/>
      </w:tblGrid>
      <w:tr w:rsidR="00A23104" w:rsidRPr="008D0701" w:rsidTr="00496D96">
        <w:trPr>
          <w:trHeight w:val="1057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A23104" w:rsidRPr="00B6197E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РП-108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Р.Люксембург,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36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A23104" w:rsidRPr="0078613A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78613A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36970,85</w:t>
            </w:r>
          </w:p>
        </w:tc>
        <w:tc>
          <w:tcPr>
            <w:tcW w:w="2126" w:type="dxa"/>
            <w:vAlign w:val="center"/>
          </w:tcPr>
          <w:p w:rsidR="00A23104" w:rsidRPr="0078613A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передаче электроэнергии</w:t>
            </w:r>
          </w:p>
        </w:tc>
      </w:tr>
      <w:tr w:rsidR="00A23104" w:rsidRPr="008D0701" w:rsidTr="00A23104">
        <w:trPr>
          <w:trHeight w:val="527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gridSpan w:val="2"/>
            <w:vAlign w:val="center"/>
          </w:tcPr>
          <w:p w:rsidR="00A23104" w:rsidRPr="0078613A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36970,85</w:t>
            </w:r>
          </w:p>
        </w:tc>
        <w:tc>
          <w:tcPr>
            <w:tcW w:w="2126" w:type="dxa"/>
            <w:vAlign w:val="center"/>
          </w:tcPr>
          <w:p w:rsidR="00A23104" w:rsidRPr="0078613A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04" w:rsidRPr="00B6197E" w:rsidTr="00496D96">
        <w:trPr>
          <w:trHeight w:val="1151"/>
        </w:trPr>
        <w:tc>
          <w:tcPr>
            <w:tcW w:w="567" w:type="dxa"/>
            <w:vAlign w:val="center"/>
          </w:tcPr>
          <w:p w:rsidR="00A23104" w:rsidRPr="00C33932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A23104" w:rsidRPr="00B6197E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РП-205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(г. Ульяновск, ул. Станкостроителей,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13А)</w:t>
            </w:r>
          </w:p>
        </w:tc>
        <w:tc>
          <w:tcPr>
            <w:tcW w:w="1560" w:type="dxa"/>
            <w:vAlign w:val="center"/>
          </w:tcPr>
          <w:p w:rsidR="00A23104" w:rsidRPr="00B6197E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34139,70</w:t>
            </w:r>
          </w:p>
        </w:tc>
        <w:tc>
          <w:tcPr>
            <w:tcW w:w="2126" w:type="dxa"/>
            <w:vAlign w:val="center"/>
          </w:tcPr>
          <w:p w:rsidR="00A23104" w:rsidRPr="00B6197E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передаче электроэнергии</w:t>
            </w:r>
          </w:p>
        </w:tc>
      </w:tr>
      <w:tr w:rsidR="00A23104" w:rsidRPr="00B6197E" w:rsidTr="00496D96">
        <w:trPr>
          <w:trHeight w:val="1125"/>
        </w:trPr>
        <w:tc>
          <w:tcPr>
            <w:tcW w:w="567" w:type="dxa"/>
            <w:vAlign w:val="center"/>
          </w:tcPr>
          <w:p w:rsidR="00A23104" w:rsidRPr="00C33932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A23104" w:rsidRPr="00C33932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РП-403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33932">
              <w:rPr>
                <w:rFonts w:ascii="Times New Roman" w:eastAsia="Times New Roman" w:hAnsi="Times New Roman" w:cs="Times New Roman"/>
                <w:sz w:val="24"/>
              </w:rPr>
              <w:t>Краснопролетарская</w:t>
            </w:r>
            <w:proofErr w:type="spellEnd"/>
            <w:r w:rsidRPr="00C339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6А)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33010,88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B6197E" w:rsidTr="00A23104">
        <w:trPr>
          <w:trHeight w:val="527"/>
        </w:trPr>
        <w:tc>
          <w:tcPr>
            <w:tcW w:w="567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gridSpan w:val="2"/>
            <w:vAlign w:val="center"/>
          </w:tcPr>
          <w:p w:rsidR="00A23104" w:rsidRPr="00D06C07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67150,58</w:t>
            </w:r>
          </w:p>
        </w:tc>
        <w:tc>
          <w:tcPr>
            <w:tcW w:w="2126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04" w:rsidRPr="00816ABD" w:rsidTr="00496D96">
        <w:trPr>
          <w:trHeight w:val="1149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A23104" w:rsidRPr="00812E91" w:rsidRDefault="00A23104" w:rsidP="00B14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г. Ульяновск,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ул.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Московское шоссе,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36229,23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16ABD" w:rsidTr="00A23104">
        <w:trPr>
          <w:trHeight w:val="527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gridSpan w:val="2"/>
            <w:vAlign w:val="center"/>
          </w:tcPr>
          <w:p w:rsidR="00A23104" w:rsidRPr="00D06C07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36229,23</w:t>
            </w:r>
          </w:p>
        </w:tc>
        <w:tc>
          <w:tcPr>
            <w:tcW w:w="2126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04" w:rsidRPr="00816ABD" w:rsidTr="00496D96">
        <w:trPr>
          <w:trHeight w:val="1145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A23104" w:rsidRPr="00B6197E" w:rsidRDefault="00D43612" w:rsidP="00D43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РП-111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Кузнецова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4Б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37497,38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16ABD" w:rsidTr="00496D96">
        <w:trPr>
          <w:trHeight w:val="1119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A23104" w:rsidRPr="00C33932" w:rsidRDefault="00A23104" w:rsidP="000C7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РП-501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пр.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Ульяновский,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47964,39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16ABD" w:rsidTr="00496D96">
        <w:trPr>
          <w:trHeight w:val="568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gridSpan w:val="2"/>
            <w:vAlign w:val="center"/>
          </w:tcPr>
          <w:p w:rsidR="00A23104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85461,77</w:t>
            </w:r>
          </w:p>
        </w:tc>
        <w:tc>
          <w:tcPr>
            <w:tcW w:w="2126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3FC9" w:rsidTr="00496D96">
        <w:trPr>
          <w:trHeight w:val="1171"/>
        </w:trPr>
        <w:tc>
          <w:tcPr>
            <w:tcW w:w="567" w:type="dxa"/>
            <w:vAlign w:val="center"/>
          </w:tcPr>
          <w:p w:rsidR="00D13FC9" w:rsidRDefault="00D13FC9" w:rsidP="000C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D13FC9" w:rsidRPr="00B6197E" w:rsidRDefault="00D13FC9" w:rsidP="00D13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в период </w:t>
            </w:r>
            <w:r w:rsidRPr="00D13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Pr="00D13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мероприятий инвестиционной программы</w:t>
            </w:r>
          </w:p>
        </w:tc>
        <w:tc>
          <w:tcPr>
            <w:tcW w:w="1560" w:type="dxa"/>
            <w:vAlign w:val="center"/>
          </w:tcPr>
          <w:p w:rsidR="00D13FC9" w:rsidRPr="00FB1D70" w:rsidRDefault="00D13FC9" w:rsidP="000C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– 2029 </w:t>
            </w:r>
          </w:p>
        </w:tc>
        <w:tc>
          <w:tcPr>
            <w:tcW w:w="1701" w:type="dxa"/>
            <w:vAlign w:val="center"/>
          </w:tcPr>
          <w:p w:rsidR="00D13FC9" w:rsidRPr="00D06C07" w:rsidRDefault="00D13FC9" w:rsidP="000C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238641,14</w:t>
            </w:r>
          </w:p>
        </w:tc>
        <w:tc>
          <w:tcPr>
            <w:tcW w:w="2126" w:type="dxa"/>
            <w:vAlign w:val="center"/>
          </w:tcPr>
          <w:p w:rsidR="00D13FC9" w:rsidRDefault="00D13FC9" w:rsidP="000C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51C1" w:rsidRDefault="006251C1" w:rsidP="00496D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6D96" w:rsidRDefault="00496D96" w:rsidP="00496D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8C" w:rsidRPr="00F4136B" w:rsidRDefault="00300A30" w:rsidP="00496D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5.5.</w:t>
      </w:r>
      <w:r w:rsidRPr="00300A3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Организация контроля хода реализации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300A30">
        <w:rPr>
          <w:rFonts w:ascii="Times New Roman" w:eastAsia="Times New Roman" w:hAnsi="Times New Roman" w:cs="Times New Roman"/>
          <w:b/>
          <w:sz w:val="24"/>
          <w:szCs w:val="24"/>
        </w:rPr>
        <w:t>нвестиционной программы</w:t>
      </w:r>
    </w:p>
    <w:p w:rsidR="0035248C" w:rsidRPr="00F4136B" w:rsidRDefault="0035248C" w:rsidP="00496D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248C" w:rsidRPr="00F4136B" w:rsidRDefault="0035248C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 xml:space="preserve">В целях обеспечения </w:t>
      </w:r>
      <w:proofErr w:type="gramStart"/>
      <w:r w:rsidRPr="00F4136B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F4136B">
        <w:rPr>
          <w:rFonts w:ascii="Times New Roman" w:eastAsia="Times New Roman" w:hAnsi="Times New Roman" w:cs="Times New Roman"/>
          <w:sz w:val="24"/>
          <w:szCs w:val="24"/>
        </w:rPr>
        <w:t xml:space="preserve"> ходом выполнения инвестиционной программы </w:t>
      </w:r>
      <w:r w:rsidR="00300A30" w:rsidRPr="00300A30">
        <w:rPr>
          <w:rFonts w:ascii="Times New Roman" w:eastAsia="Times New Roman" w:hAnsi="Times New Roman" w:cs="Times New Roman"/>
          <w:sz w:val="24"/>
          <w:szCs w:val="24"/>
        </w:rPr>
        <w:t>после ее утверждения планируется:</w:t>
      </w:r>
    </w:p>
    <w:p w:rsidR="00300A30" w:rsidRPr="00300A30" w:rsidRDefault="00300A30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A30">
        <w:rPr>
          <w:rFonts w:ascii="Times New Roman" w:eastAsia="Times New Roman" w:hAnsi="Times New Roman" w:cs="Times New Roman"/>
          <w:sz w:val="24"/>
          <w:szCs w:val="24"/>
        </w:rPr>
        <w:t xml:space="preserve">- издать Приказ о назначении </w:t>
      </w:r>
      <w:proofErr w:type="gramStart"/>
      <w:r w:rsidRPr="00300A30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proofErr w:type="gramEnd"/>
      <w:r w:rsidRPr="00300A30">
        <w:rPr>
          <w:rFonts w:ascii="Times New Roman" w:eastAsia="Times New Roman" w:hAnsi="Times New Roman" w:cs="Times New Roman"/>
          <w:sz w:val="24"/>
          <w:szCs w:val="24"/>
        </w:rPr>
        <w:t xml:space="preserve"> за реализацию программных мероприятий;</w:t>
      </w:r>
    </w:p>
    <w:p w:rsidR="00EC031B" w:rsidRPr="00F270DC" w:rsidRDefault="00300A30" w:rsidP="00496D9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0A30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0A30">
        <w:rPr>
          <w:rFonts w:ascii="Times New Roman" w:eastAsia="Times New Roman" w:hAnsi="Times New Roman" w:cs="Times New Roman"/>
          <w:sz w:val="24"/>
          <w:szCs w:val="24"/>
        </w:rPr>
        <w:t>ежегодно проводить корректировку программы с учетом изменения социально-экономической ситуации, по итогам анализа отчетов ответственного за реализацию программы</w:t>
      </w:r>
      <w:r w:rsidR="00BF04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0A30" w:rsidRDefault="00300A30" w:rsidP="00496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8C" w:rsidRPr="00F4136B" w:rsidRDefault="003D4DDE" w:rsidP="00496D9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35248C" w:rsidRPr="00F4136B">
        <w:rPr>
          <w:rFonts w:ascii="Times New Roman" w:eastAsia="Times New Roman" w:hAnsi="Times New Roman" w:cs="Times New Roman"/>
          <w:b/>
          <w:sz w:val="24"/>
          <w:szCs w:val="24"/>
        </w:rPr>
        <w:t xml:space="preserve">.6. </w:t>
      </w:r>
      <w:bookmarkStart w:id="4" w:name="_Hlk1641320"/>
      <w:r w:rsidR="0035248C" w:rsidRPr="00F4136B">
        <w:rPr>
          <w:rFonts w:ascii="Times New Roman" w:eastAsia="Times New Roman" w:hAnsi="Times New Roman" w:cs="Times New Roman"/>
          <w:b/>
          <w:sz w:val="24"/>
          <w:szCs w:val="24"/>
        </w:rPr>
        <w:t>Возможные риски при реализации инвестиционной программы:</w:t>
      </w:r>
      <w:bookmarkEnd w:id="4"/>
    </w:p>
    <w:p w:rsidR="0035248C" w:rsidRPr="00F4136B" w:rsidRDefault="0035248C" w:rsidP="00496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8C" w:rsidRPr="00F4136B" w:rsidRDefault="0035248C" w:rsidP="00496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>При реализации инвестиционной программы возможны следующие риски:</w:t>
      </w:r>
    </w:p>
    <w:p w:rsidR="0035248C" w:rsidRPr="00F4136B" w:rsidRDefault="0035248C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>- превышение стоимости мероприятий вследствие роста инфляции;</w:t>
      </w:r>
    </w:p>
    <w:p w:rsidR="0035248C" w:rsidRPr="00F4136B" w:rsidRDefault="0035248C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lastRenderedPageBreak/>
        <w:t>- нехватка финансовых сре</w:t>
      </w:r>
      <w:proofErr w:type="gramStart"/>
      <w:r w:rsidRPr="00F4136B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F4136B">
        <w:rPr>
          <w:rFonts w:ascii="Times New Roman" w:eastAsia="Times New Roman" w:hAnsi="Times New Roman" w:cs="Times New Roman"/>
          <w:sz w:val="24"/>
          <w:szCs w:val="24"/>
        </w:rPr>
        <w:t>я реализации мероприятий инвестиционной программы, по причине временного разрыва между периодом поступления денежных средств и сроками проведения мероприятий инвестиционной программы;</w:t>
      </w:r>
    </w:p>
    <w:p w:rsidR="0041104B" w:rsidRPr="0035515D" w:rsidRDefault="0035248C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>- несвоевременность реализации мероприятий по реконструкции энергетического оборудования из-за несвоевременной поставки оборудования, выполнения работ со стороны подрядных организаций.</w:t>
      </w:r>
    </w:p>
    <w:p w:rsidR="0008372A" w:rsidRPr="0035515D" w:rsidRDefault="0008372A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372A" w:rsidRPr="0008372A" w:rsidRDefault="0008372A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04B" w:rsidRDefault="0041104B" w:rsidP="00411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04B" w:rsidRDefault="0041104B" w:rsidP="00411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4B">
        <w:rPr>
          <w:rFonts w:ascii="Times New Roman" w:eastAsia="Times New Roman" w:hAnsi="Times New Roman" w:cs="Times New Roman"/>
          <w:sz w:val="24"/>
          <w:szCs w:val="24"/>
        </w:rPr>
        <w:t>Разработчики Инвестиционной программы:</w:t>
      </w:r>
    </w:p>
    <w:p w:rsidR="00351DFC" w:rsidRDefault="00351DFC" w:rsidP="00411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709"/>
        <w:gridCol w:w="708"/>
        <w:gridCol w:w="2694"/>
        <w:gridCol w:w="2126"/>
      </w:tblGrid>
      <w:tr w:rsidR="003F14AF" w:rsidTr="00351DFC">
        <w:trPr>
          <w:trHeight w:val="347"/>
        </w:trPr>
        <w:tc>
          <w:tcPr>
            <w:tcW w:w="4361" w:type="dxa"/>
            <w:vAlign w:val="bottom"/>
          </w:tcPr>
          <w:p w:rsidR="003F14AF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ПТС МУП «</w:t>
            </w:r>
            <w:proofErr w:type="spellStart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УльГЭС</w:t>
            </w:r>
            <w:proofErr w:type="spellEnd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126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Панков</w:t>
            </w:r>
          </w:p>
        </w:tc>
      </w:tr>
      <w:tr w:rsidR="003F14AF" w:rsidTr="00351DFC">
        <w:trPr>
          <w:trHeight w:val="556"/>
        </w:trPr>
        <w:tc>
          <w:tcPr>
            <w:tcW w:w="4361" w:type="dxa"/>
            <w:vAlign w:val="bottom"/>
          </w:tcPr>
          <w:p w:rsidR="003F14AF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ПЭО МУП «</w:t>
            </w:r>
            <w:proofErr w:type="spellStart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УльГЭС</w:t>
            </w:r>
            <w:proofErr w:type="spellEnd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126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О.В. Гулько</w:t>
            </w:r>
          </w:p>
        </w:tc>
      </w:tr>
      <w:tr w:rsidR="003F14AF" w:rsidTr="00351DFC">
        <w:trPr>
          <w:trHeight w:val="834"/>
        </w:trPr>
        <w:tc>
          <w:tcPr>
            <w:tcW w:w="4361" w:type="dxa"/>
            <w:vAlign w:val="bottom"/>
          </w:tcPr>
          <w:p w:rsidR="003F14AF" w:rsidRPr="0041104B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реализации</w:t>
            </w:r>
          </w:p>
          <w:p w:rsidR="003F14AF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МУП «</w:t>
            </w:r>
            <w:proofErr w:type="spellStart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УльГЭС</w:t>
            </w:r>
            <w:proofErr w:type="spellEnd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126" w:type="dxa"/>
            <w:vAlign w:val="bottom"/>
          </w:tcPr>
          <w:p w:rsidR="003F14AF" w:rsidRDefault="003F14AF" w:rsidP="00C22E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Н.Н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Аникина</w:t>
            </w:r>
          </w:p>
        </w:tc>
      </w:tr>
      <w:tr w:rsidR="003F14AF" w:rsidTr="00351DFC">
        <w:trPr>
          <w:trHeight w:val="563"/>
        </w:trPr>
        <w:tc>
          <w:tcPr>
            <w:tcW w:w="4361" w:type="dxa"/>
            <w:vAlign w:val="bottom"/>
          </w:tcPr>
          <w:p w:rsidR="003F14AF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начальника ПТС МУП «</w:t>
            </w:r>
            <w:proofErr w:type="spellStart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УльГЭС</w:t>
            </w:r>
            <w:proofErr w:type="spellEnd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126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Тазиков</w:t>
            </w:r>
          </w:p>
        </w:tc>
      </w:tr>
    </w:tbl>
    <w:p w:rsidR="0041104B" w:rsidRPr="0041104B" w:rsidRDefault="0041104B" w:rsidP="00351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1104B" w:rsidRPr="0041104B" w:rsidSect="0043384A">
      <w:footerReference w:type="default" r:id="rId9"/>
      <w:pgSz w:w="11906" w:h="16838"/>
      <w:pgMar w:top="426" w:right="424" w:bottom="568" w:left="993" w:header="709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72A" w:rsidRDefault="0008372A" w:rsidP="0043384A">
      <w:pPr>
        <w:spacing w:after="0" w:line="240" w:lineRule="auto"/>
      </w:pPr>
      <w:r>
        <w:separator/>
      </w:r>
    </w:p>
  </w:endnote>
  <w:endnote w:type="continuationSeparator" w:id="0">
    <w:p w:rsidR="0008372A" w:rsidRDefault="0008372A" w:rsidP="0043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055"/>
      <w:docPartObj>
        <w:docPartGallery w:val="Page Numbers (Bottom of Page)"/>
        <w:docPartUnique/>
      </w:docPartObj>
    </w:sdtPr>
    <w:sdtContent>
      <w:p w:rsidR="0008372A" w:rsidRDefault="00465B8F">
        <w:pPr>
          <w:pStyle w:val="aa"/>
          <w:jc w:val="center"/>
        </w:pPr>
        <w:fldSimple w:instr=" PAGE   \* MERGEFORMAT ">
          <w:r w:rsidR="00705F48">
            <w:rPr>
              <w:noProof/>
            </w:rPr>
            <w:t>3</w:t>
          </w:r>
        </w:fldSimple>
      </w:p>
    </w:sdtContent>
  </w:sdt>
  <w:p w:rsidR="0008372A" w:rsidRPr="0043384A" w:rsidRDefault="0008372A" w:rsidP="0043384A">
    <w:pPr>
      <w:pStyle w:val="a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72A" w:rsidRDefault="0008372A" w:rsidP="0043384A">
      <w:pPr>
        <w:spacing w:after="0" w:line="240" w:lineRule="auto"/>
      </w:pPr>
      <w:r>
        <w:separator/>
      </w:r>
    </w:p>
  </w:footnote>
  <w:footnote w:type="continuationSeparator" w:id="0">
    <w:p w:rsidR="0008372A" w:rsidRDefault="0008372A" w:rsidP="00433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81FBA"/>
    <w:multiLevelType w:val="hybridMultilevel"/>
    <w:tmpl w:val="C2C46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F0561"/>
    <w:multiLevelType w:val="hybridMultilevel"/>
    <w:tmpl w:val="734A6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F4D72"/>
    <w:multiLevelType w:val="multilevel"/>
    <w:tmpl w:val="D368D4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16659C6"/>
    <w:multiLevelType w:val="hybridMultilevel"/>
    <w:tmpl w:val="78829000"/>
    <w:lvl w:ilvl="0" w:tplc="75EA1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F2507B"/>
    <w:multiLevelType w:val="hybridMultilevel"/>
    <w:tmpl w:val="FA7281D0"/>
    <w:lvl w:ilvl="0" w:tplc="10FE42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2E08B1"/>
    <w:multiLevelType w:val="hybridMultilevel"/>
    <w:tmpl w:val="27FEB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41E04"/>
    <w:rsid w:val="000029C4"/>
    <w:rsid w:val="000228CA"/>
    <w:rsid w:val="00041E04"/>
    <w:rsid w:val="00045212"/>
    <w:rsid w:val="00061F66"/>
    <w:rsid w:val="000719D2"/>
    <w:rsid w:val="00072255"/>
    <w:rsid w:val="00082280"/>
    <w:rsid w:val="0008372A"/>
    <w:rsid w:val="000854CE"/>
    <w:rsid w:val="00086C0F"/>
    <w:rsid w:val="00087B3C"/>
    <w:rsid w:val="00090721"/>
    <w:rsid w:val="000A04AD"/>
    <w:rsid w:val="000A4D99"/>
    <w:rsid w:val="000A595A"/>
    <w:rsid w:val="000C3685"/>
    <w:rsid w:val="000C51C6"/>
    <w:rsid w:val="000C7F46"/>
    <w:rsid w:val="000D0C0D"/>
    <w:rsid w:val="000D0C16"/>
    <w:rsid w:val="000D119A"/>
    <w:rsid w:val="000F18A0"/>
    <w:rsid w:val="000F2182"/>
    <w:rsid w:val="00100699"/>
    <w:rsid w:val="00106F48"/>
    <w:rsid w:val="0010720B"/>
    <w:rsid w:val="0011186D"/>
    <w:rsid w:val="00111DF7"/>
    <w:rsid w:val="00120601"/>
    <w:rsid w:val="00120D9A"/>
    <w:rsid w:val="001210D6"/>
    <w:rsid w:val="0013791F"/>
    <w:rsid w:val="001578C4"/>
    <w:rsid w:val="00161534"/>
    <w:rsid w:val="00167EC0"/>
    <w:rsid w:val="00173D7C"/>
    <w:rsid w:val="0017520E"/>
    <w:rsid w:val="0018407D"/>
    <w:rsid w:val="00186BE4"/>
    <w:rsid w:val="001933AE"/>
    <w:rsid w:val="001A2A0E"/>
    <w:rsid w:val="001A669D"/>
    <w:rsid w:val="001B5BB2"/>
    <w:rsid w:val="001C4D13"/>
    <w:rsid w:val="001C5FCF"/>
    <w:rsid w:val="001D22D9"/>
    <w:rsid w:val="001E5BCF"/>
    <w:rsid w:val="001F4F41"/>
    <w:rsid w:val="00202931"/>
    <w:rsid w:val="00203142"/>
    <w:rsid w:val="002074BD"/>
    <w:rsid w:val="00210A71"/>
    <w:rsid w:val="00223633"/>
    <w:rsid w:val="00224574"/>
    <w:rsid w:val="00224F70"/>
    <w:rsid w:val="00234471"/>
    <w:rsid w:val="00234C5F"/>
    <w:rsid w:val="00245A3F"/>
    <w:rsid w:val="00247284"/>
    <w:rsid w:val="00257C0A"/>
    <w:rsid w:val="00261E49"/>
    <w:rsid w:val="00262C8E"/>
    <w:rsid w:val="00264E79"/>
    <w:rsid w:val="002701FE"/>
    <w:rsid w:val="00270D42"/>
    <w:rsid w:val="00275E42"/>
    <w:rsid w:val="00276548"/>
    <w:rsid w:val="00280C23"/>
    <w:rsid w:val="00290553"/>
    <w:rsid w:val="00296AD7"/>
    <w:rsid w:val="002A7216"/>
    <w:rsid w:val="002B31B8"/>
    <w:rsid w:val="002C7743"/>
    <w:rsid w:val="002D4541"/>
    <w:rsid w:val="002D4779"/>
    <w:rsid w:val="002D5815"/>
    <w:rsid w:val="002E0951"/>
    <w:rsid w:val="002E4077"/>
    <w:rsid w:val="002F1F71"/>
    <w:rsid w:val="002F3E8B"/>
    <w:rsid w:val="002F4FD1"/>
    <w:rsid w:val="002F6D8D"/>
    <w:rsid w:val="00300A30"/>
    <w:rsid w:val="00303EA8"/>
    <w:rsid w:val="003110E7"/>
    <w:rsid w:val="0031299E"/>
    <w:rsid w:val="0034025C"/>
    <w:rsid w:val="00342326"/>
    <w:rsid w:val="00351DFC"/>
    <w:rsid w:val="0035248C"/>
    <w:rsid w:val="0035515D"/>
    <w:rsid w:val="00356818"/>
    <w:rsid w:val="00374FBD"/>
    <w:rsid w:val="00380D74"/>
    <w:rsid w:val="00394925"/>
    <w:rsid w:val="003C3F4B"/>
    <w:rsid w:val="003D0A80"/>
    <w:rsid w:val="003D19DD"/>
    <w:rsid w:val="003D4DDE"/>
    <w:rsid w:val="003F14AF"/>
    <w:rsid w:val="00401321"/>
    <w:rsid w:val="0041104B"/>
    <w:rsid w:val="004113ED"/>
    <w:rsid w:val="00416162"/>
    <w:rsid w:val="0043384A"/>
    <w:rsid w:val="0043747D"/>
    <w:rsid w:val="004617EB"/>
    <w:rsid w:val="00465024"/>
    <w:rsid w:val="0046517D"/>
    <w:rsid w:val="00465B8F"/>
    <w:rsid w:val="00475C51"/>
    <w:rsid w:val="00480D4F"/>
    <w:rsid w:val="0048759F"/>
    <w:rsid w:val="00490871"/>
    <w:rsid w:val="00496D96"/>
    <w:rsid w:val="004A106E"/>
    <w:rsid w:val="004A177F"/>
    <w:rsid w:val="004B541E"/>
    <w:rsid w:val="004E37CB"/>
    <w:rsid w:val="004F0BCD"/>
    <w:rsid w:val="004F6815"/>
    <w:rsid w:val="00503EDA"/>
    <w:rsid w:val="005044C5"/>
    <w:rsid w:val="0052795D"/>
    <w:rsid w:val="00540130"/>
    <w:rsid w:val="00563F00"/>
    <w:rsid w:val="00566641"/>
    <w:rsid w:val="00572322"/>
    <w:rsid w:val="00574F1F"/>
    <w:rsid w:val="00583B97"/>
    <w:rsid w:val="00596E72"/>
    <w:rsid w:val="005A5A12"/>
    <w:rsid w:val="005B3059"/>
    <w:rsid w:val="005B32B3"/>
    <w:rsid w:val="005C1249"/>
    <w:rsid w:val="005C7278"/>
    <w:rsid w:val="005D3A76"/>
    <w:rsid w:val="005D742A"/>
    <w:rsid w:val="005D7B79"/>
    <w:rsid w:val="005E66F7"/>
    <w:rsid w:val="00600508"/>
    <w:rsid w:val="00604B94"/>
    <w:rsid w:val="006251C1"/>
    <w:rsid w:val="0063146B"/>
    <w:rsid w:val="00632B60"/>
    <w:rsid w:val="006344AF"/>
    <w:rsid w:val="00642A26"/>
    <w:rsid w:val="00643A8C"/>
    <w:rsid w:val="00643C09"/>
    <w:rsid w:val="00647E18"/>
    <w:rsid w:val="00654AB8"/>
    <w:rsid w:val="006552E4"/>
    <w:rsid w:val="00657E76"/>
    <w:rsid w:val="006811FC"/>
    <w:rsid w:val="006843E7"/>
    <w:rsid w:val="006917D6"/>
    <w:rsid w:val="00693A28"/>
    <w:rsid w:val="006B006E"/>
    <w:rsid w:val="006B4073"/>
    <w:rsid w:val="006E3CCC"/>
    <w:rsid w:val="006E7610"/>
    <w:rsid w:val="006E7B2C"/>
    <w:rsid w:val="006F0246"/>
    <w:rsid w:val="006F145C"/>
    <w:rsid w:val="006F1BB6"/>
    <w:rsid w:val="006F4E9A"/>
    <w:rsid w:val="00705F48"/>
    <w:rsid w:val="007102F1"/>
    <w:rsid w:val="007227CB"/>
    <w:rsid w:val="00735CAB"/>
    <w:rsid w:val="007514E6"/>
    <w:rsid w:val="007526B5"/>
    <w:rsid w:val="00766B91"/>
    <w:rsid w:val="00767556"/>
    <w:rsid w:val="00772AC1"/>
    <w:rsid w:val="00775589"/>
    <w:rsid w:val="0077578F"/>
    <w:rsid w:val="00775B1D"/>
    <w:rsid w:val="0078613A"/>
    <w:rsid w:val="00793BC1"/>
    <w:rsid w:val="00797E77"/>
    <w:rsid w:val="007A32CE"/>
    <w:rsid w:val="007A4F35"/>
    <w:rsid w:val="007A6C2C"/>
    <w:rsid w:val="007B2673"/>
    <w:rsid w:val="007B7FAF"/>
    <w:rsid w:val="007E0689"/>
    <w:rsid w:val="007E23A1"/>
    <w:rsid w:val="007E6458"/>
    <w:rsid w:val="007F0ADF"/>
    <w:rsid w:val="00812E91"/>
    <w:rsid w:val="008136EF"/>
    <w:rsid w:val="00816ABD"/>
    <w:rsid w:val="00822087"/>
    <w:rsid w:val="0082209B"/>
    <w:rsid w:val="00825D7C"/>
    <w:rsid w:val="00830E52"/>
    <w:rsid w:val="008366F3"/>
    <w:rsid w:val="00842BCF"/>
    <w:rsid w:val="00843136"/>
    <w:rsid w:val="0086117F"/>
    <w:rsid w:val="008621BF"/>
    <w:rsid w:val="008910F5"/>
    <w:rsid w:val="00893D60"/>
    <w:rsid w:val="00895A3D"/>
    <w:rsid w:val="008B7DC4"/>
    <w:rsid w:val="008C79E3"/>
    <w:rsid w:val="008D0701"/>
    <w:rsid w:val="008D1D8E"/>
    <w:rsid w:val="008D5D43"/>
    <w:rsid w:val="008D7139"/>
    <w:rsid w:val="008E42B7"/>
    <w:rsid w:val="008E6180"/>
    <w:rsid w:val="00915ACB"/>
    <w:rsid w:val="009201CC"/>
    <w:rsid w:val="0093355B"/>
    <w:rsid w:val="00941BFC"/>
    <w:rsid w:val="009460D1"/>
    <w:rsid w:val="0096101A"/>
    <w:rsid w:val="0097482D"/>
    <w:rsid w:val="00974A54"/>
    <w:rsid w:val="0099014A"/>
    <w:rsid w:val="009930E4"/>
    <w:rsid w:val="009A07D4"/>
    <w:rsid w:val="009A55F4"/>
    <w:rsid w:val="009C28DE"/>
    <w:rsid w:val="009C750A"/>
    <w:rsid w:val="009D3424"/>
    <w:rsid w:val="009E6BC3"/>
    <w:rsid w:val="009E7475"/>
    <w:rsid w:val="009F1E28"/>
    <w:rsid w:val="009F2A20"/>
    <w:rsid w:val="009F4B05"/>
    <w:rsid w:val="00A009BD"/>
    <w:rsid w:val="00A02A9C"/>
    <w:rsid w:val="00A23104"/>
    <w:rsid w:val="00A23BFC"/>
    <w:rsid w:val="00A340E6"/>
    <w:rsid w:val="00A35CB8"/>
    <w:rsid w:val="00A37312"/>
    <w:rsid w:val="00A46595"/>
    <w:rsid w:val="00A46798"/>
    <w:rsid w:val="00A71D6D"/>
    <w:rsid w:val="00A72CB8"/>
    <w:rsid w:val="00A82FE4"/>
    <w:rsid w:val="00A9574D"/>
    <w:rsid w:val="00A972CA"/>
    <w:rsid w:val="00A97484"/>
    <w:rsid w:val="00AA5500"/>
    <w:rsid w:val="00AC2E0D"/>
    <w:rsid w:val="00AC334B"/>
    <w:rsid w:val="00AC63DD"/>
    <w:rsid w:val="00AD3B76"/>
    <w:rsid w:val="00AD447E"/>
    <w:rsid w:val="00AD5CF1"/>
    <w:rsid w:val="00AF06CE"/>
    <w:rsid w:val="00B004A6"/>
    <w:rsid w:val="00B050DE"/>
    <w:rsid w:val="00B1303A"/>
    <w:rsid w:val="00B143CD"/>
    <w:rsid w:val="00B14600"/>
    <w:rsid w:val="00B1731C"/>
    <w:rsid w:val="00B17EBA"/>
    <w:rsid w:val="00B35B32"/>
    <w:rsid w:val="00B36EB5"/>
    <w:rsid w:val="00B37657"/>
    <w:rsid w:val="00B43D05"/>
    <w:rsid w:val="00B543B4"/>
    <w:rsid w:val="00B6197E"/>
    <w:rsid w:val="00B62DAE"/>
    <w:rsid w:val="00B65444"/>
    <w:rsid w:val="00B65FFB"/>
    <w:rsid w:val="00B71085"/>
    <w:rsid w:val="00B7185A"/>
    <w:rsid w:val="00B773A9"/>
    <w:rsid w:val="00B77BF5"/>
    <w:rsid w:val="00B920DC"/>
    <w:rsid w:val="00B935BD"/>
    <w:rsid w:val="00BA5E4C"/>
    <w:rsid w:val="00BA65DF"/>
    <w:rsid w:val="00BB2AD6"/>
    <w:rsid w:val="00BB2FA4"/>
    <w:rsid w:val="00BB79B9"/>
    <w:rsid w:val="00BC37A2"/>
    <w:rsid w:val="00BC560D"/>
    <w:rsid w:val="00BD1F7B"/>
    <w:rsid w:val="00BD5DF0"/>
    <w:rsid w:val="00BD5FD4"/>
    <w:rsid w:val="00BD6159"/>
    <w:rsid w:val="00BF04DC"/>
    <w:rsid w:val="00BF21BE"/>
    <w:rsid w:val="00C05053"/>
    <w:rsid w:val="00C125B6"/>
    <w:rsid w:val="00C22E2C"/>
    <w:rsid w:val="00C26875"/>
    <w:rsid w:val="00C33932"/>
    <w:rsid w:val="00C36326"/>
    <w:rsid w:val="00C425B2"/>
    <w:rsid w:val="00C45000"/>
    <w:rsid w:val="00C46C15"/>
    <w:rsid w:val="00C55806"/>
    <w:rsid w:val="00C60DB5"/>
    <w:rsid w:val="00C6143F"/>
    <w:rsid w:val="00C66DF0"/>
    <w:rsid w:val="00C818FC"/>
    <w:rsid w:val="00CA5B62"/>
    <w:rsid w:val="00CA79F8"/>
    <w:rsid w:val="00CB2639"/>
    <w:rsid w:val="00CB4B3D"/>
    <w:rsid w:val="00CB683E"/>
    <w:rsid w:val="00CC5224"/>
    <w:rsid w:val="00CC5E06"/>
    <w:rsid w:val="00CD0C9F"/>
    <w:rsid w:val="00CD2F63"/>
    <w:rsid w:val="00CD7620"/>
    <w:rsid w:val="00CE3148"/>
    <w:rsid w:val="00CE38CB"/>
    <w:rsid w:val="00CE5276"/>
    <w:rsid w:val="00CF2CE1"/>
    <w:rsid w:val="00D064A8"/>
    <w:rsid w:val="00D06C07"/>
    <w:rsid w:val="00D13FC9"/>
    <w:rsid w:val="00D16BE1"/>
    <w:rsid w:val="00D229F3"/>
    <w:rsid w:val="00D31D66"/>
    <w:rsid w:val="00D43612"/>
    <w:rsid w:val="00D454BB"/>
    <w:rsid w:val="00D47B95"/>
    <w:rsid w:val="00D53DEA"/>
    <w:rsid w:val="00D72A89"/>
    <w:rsid w:val="00D80A1D"/>
    <w:rsid w:val="00D91AB8"/>
    <w:rsid w:val="00DA042A"/>
    <w:rsid w:val="00DC0AD9"/>
    <w:rsid w:val="00DD19A2"/>
    <w:rsid w:val="00DE37ED"/>
    <w:rsid w:val="00DE7925"/>
    <w:rsid w:val="00E010A5"/>
    <w:rsid w:val="00E02395"/>
    <w:rsid w:val="00E1527D"/>
    <w:rsid w:val="00E174BA"/>
    <w:rsid w:val="00E2057D"/>
    <w:rsid w:val="00E2134E"/>
    <w:rsid w:val="00E513A5"/>
    <w:rsid w:val="00E520C6"/>
    <w:rsid w:val="00E55FD2"/>
    <w:rsid w:val="00E73E58"/>
    <w:rsid w:val="00E74679"/>
    <w:rsid w:val="00E76293"/>
    <w:rsid w:val="00E76D13"/>
    <w:rsid w:val="00E93B18"/>
    <w:rsid w:val="00EA584F"/>
    <w:rsid w:val="00EA6BF1"/>
    <w:rsid w:val="00EB2191"/>
    <w:rsid w:val="00EC031B"/>
    <w:rsid w:val="00EC3978"/>
    <w:rsid w:val="00ED639E"/>
    <w:rsid w:val="00EE25BD"/>
    <w:rsid w:val="00EF6004"/>
    <w:rsid w:val="00F012D1"/>
    <w:rsid w:val="00F1327C"/>
    <w:rsid w:val="00F2017D"/>
    <w:rsid w:val="00F239A1"/>
    <w:rsid w:val="00F270DC"/>
    <w:rsid w:val="00F4136B"/>
    <w:rsid w:val="00F53D5A"/>
    <w:rsid w:val="00F53F89"/>
    <w:rsid w:val="00F54304"/>
    <w:rsid w:val="00F547B8"/>
    <w:rsid w:val="00F570D2"/>
    <w:rsid w:val="00F633FC"/>
    <w:rsid w:val="00F819F6"/>
    <w:rsid w:val="00F8582B"/>
    <w:rsid w:val="00F925F4"/>
    <w:rsid w:val="00F93C70"/>
    <w:rsid w:val="00FA232F"/>
    <w:rsid w:val="00FA3B81"/>
    <w:rsid w:val="00FA3D97"/>
    <w:rsid w:val="00FB1D70"/>
    <w:rsid w:val="00FB3286"/>
    <w:rsid w:val="00FC2D47"/>
    <w:rsid w:val="00FD5E4A"/>
    <w:rsid w:val="00FE40C9"/>
    <w:rsid w:val="00FE7196"/>
    <w:rsid w:val="00FE7A12"/>
    <w:rsid w:val="00FE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4A5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D447E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C4D13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B71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108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43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384A"/>
  </w:style>
  <w:style w:type="paragraph" w:styleId="aa">
    <w:name w:val="footer"/>
    <w:basedOn w:val="a"/>
    <w:link w:val="ab"/>
    <w:uiPriority w:val="99"/>
    <w:unhideWhenUsed/>
    <w:rsid w:val="0043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384A"/>
  </w:style>
  <w:style w:type="paragraph" w:styleId="ac">
    <w:name w:val="Title"/>
    <w:basedOn w:val="a"/>
    <w:link w:val="ad"/>
    <w:qFormat/>
    <w:rsid w:val="00496D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Название Знак"/>
    <w:basedOn w:val="a0"/>
    <w:link w:val="ac"/>
    <w:rsid w:val="00496D9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8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dk@ulge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0EAB6-406B-4D5B-B791-03842C13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2156</TotalTime>
  <Pages>12</Pages>
  <Words>3412</Words>
  <Characters>19450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TazikovRR</cp:lastModifiedBy>
  <cp:revision>41</cp:revision>
  <cp:lastPrinted>2021-06-10T09:33:00Z</cp:lastPrinted>
  <dcterms:created xsi:type="dcterms:W3CDTF">2023-01-17T07:06:00Z</dcterms:created>
  <dcterms:modified xsi:type="dcterms:W3CDTF">2024-06-13T06:53:00Z</dcterms:modified>
</cp:coreProperties>
</file>